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82391" w14:textId="77777777" w:rsidR="00ED4C01" w:rsidRDefault="00ED4C01" w:rsidP="00ED4C01">
      <w:pPr>
        <w:pStyle w:val="Docketnumber"/>
        <w:rPr>
          <w:sz w:val="24"/>
          <w:szCs w:val="24"/>
        </w:rPr>
      </w:pPr>
      <w:r>
        <w:rPr>
          <w:sz w:val="24"/>
          <w:szCs w:val="24"/>
        </w:rPr>
        <w:t>SOAH DOCKET NO. 473-18-3008.WS</w:t>
      </w:r>
    </w:p>
    <w:p w14:paraId="25293F3B" w14:textId="77777777" w:rsidR="00ED4C01" w:rsidRDefault="00ED4C01" w:rsidP="00ED4C01">
      <w:pPr>
        <w:pStyle w:val="Docketnumber"/>
        <w:rPr>
          <w:sz w:val="24"/>
          <w:szCs w:val="24"/>
        </w:rPr>
      </w:pPr>
      <w:r>
        <w:rPr>
          <w:sz w:val="24"/>
          <w:szCs w:val="24"/>
        </w:rPr>
        <w:t xml:space="preserve">PUC </w:t>
      </w:r>
      <w:r w:rsidRPr="00E57EBE">
        <w:rPr>
          <w:sz w:val="24"/>
          <w:szCs w:val="24"/>
        </w:rPr>
        <w:t xml:space="preserve">DOCKET NO.  </w:t>
      </w:r>
      <w:r>
        <w:rPr>
          <w:sz w:val="24"/>
          <w:szCs w:val="24"/>
        </w:rPr>
        <w:t>47897</w:t>
      </w:r>
    </w:p>
    <w:p w14:paraId="3A6B6DD6" w14:textId="77777777" w:rsidR="00ED4C01" w:rsidRPr="001E0547" w:rsidRDefault="00ED4C01" w:rsidP="00ED4C01">
      <w:pPr>
        <w:jc w:val="center"/>
        <w:rPr>
          <w:b/>
        </w:rPr>
      </w:pPr>
    </w:p>
    <w:tbl>
      <w:tblPr>
        <w:tblW w:w="0" w:type="auto"/>
        <w:tblLook w:val="01E0" w:firstRow="1" w:lastRow="1" w:firstColumn="1" w:lastColumn="1" w:noHBand="0" w:noVBand="0"/>
      </w:tblPr>
      <w:tblGrid>
        <w:gridCol w:w="4318"/>
        <w:gridCol w:w="359"/>
        <w:gridCol w:w="4683"/>
      </w:tblGrid>
      <w:tr w:rsidR="00ED4C01" w:rsidRPr="00D75599" w14:paraId="24FB963D" w14:textId="77777777" w:rsidTr="00EA233D">
        <w:tc>
          <w:tcPr>
            <w:tcW w:w="4428" w:type="dxa"/>
          </w:tcPr>
          <w:p w14:paraId="46617572" w14:textId="77777777" w:rsidR="00ED4C01" w:rsidRPr="00D75599" w:rsidRDefault="00ED4C01" w:rsidP="00EA233D">
            <w:pPr>
              <w:jc w:val="left"/>
              <w:rPr>
                <w:b/>
              </w:rPr>
            </w:pPr>
            <w:r>
              <w:rPr>
                <w:b/>
              </w:rPr>
              <w:t>APPLICATION OF FOREST GLEN UTILITY COMPANY FOR AUTHORITY TO CHANGE RATES</w:t>
            </w:r>
          </w:p>
        </w:tc>
        <w:tc>
          <w:tcPr>
            <w:tcW w:w="360" w:type="dxa"/>
          </w:tcPr>
          <w:p w14:paraId="23E373ED" w14:textId="77777777" w:rsidR="00ED4C01" w:rsidRPr="00D75599" w:rsidRDefault="00ED4C01" w:rsidP="00EA233D">
            <w:pPr>
              <w:rPr>
                <w:b/>
              </w:rPr>
            </w:pPr>
            <w:r w:rsidRPr="00D75599">
              <w:rPr>
                <w:b/>
              </w:rPr>
              <w:t>§</w:t>
            </w:r>
          </w:p>
          <w:p w14:paraId="67E318F2" w14:textId="77777777" w:rsidR="00ED4C01" w:rsidRPr="00D75599" w:rsidRDefault="00ED4C01" w:rsidP="00EA233D">
            <w:pPr>
              <w:rPr>
                <w:b/>
              </w:rPr>
            </w:pPr>
            <w:r w:rsidRPr="00D75599">
              <w:rPr>
                <w:b/>
              </w:rPr>
              <w:t>§</w:t>
            </w:r>
          </w:p>
          <w:p w14:paraId="0E40F18E" w14:textId="77777777" w:rsidR="00ED4C01" w:rsidRPr="00D75599" w:rsidRDefault="00ED4C01" w:rsidP="00EA233D">
            <w:pPr>
              <w:rPr>
                <w:b/>
              </w:rPr>
            </w:pPr>
            <w:r w:rsidRPr="00D75599">
              <w:rPr>
                <w:b/>
              </w:rPr>
              <w:t>§</w:t>
            </w:r>
          </w:p>
        </w:tc>
        <w:tc>
          <w:tcPr>
            <w:tcW w:w="4788" w:type="dxa"/>
          </w:tcPr>
          <w:p w14:paraId="6C7F8ECE" w14:textId="77777777" w:rsidR="00ED4C01" w:rsidRDefault="00ED4C01" w:rsidP="00EA233D">
            <w:pPr>
              <w:pStyle w:val="Docketstyle"/>
              <w:spacing w:line="240" w:lineRule="auto"/>
              <w:jc w:val="center"/>
              <w:rPr>
                <w:bCs/>
              </w:rPr>
            </w:pPr>
            <w:r>
              <w:rPr>
                <w:bCs/>
              </w:rPr>
              <w:t>BEFORE THE STATE OFFICE</w:t>
            </w:r>
          </w:p>
          <w:p w14:paraId="749653D8" w14:textId="77777777" w:rsidR="00ED4C01" w:rsidRDefault="00ED4C01" w:rsidP="00EA233D">
            <w:pPr>
              <w:pStyle w:val="Docketstyle"/>
              <w:spacing w:line="240" w:lineRule="auto"/>
              <w:jc w:val="center"/>
              <w:rPr>
                <w:bCs/>
              </w:rPr>
            </w:pPr>
            <w:r>
              <w:rPr>
                <w:bCs/>
              </w:rPr>
              <w:t>OF</w:t>
            </w:r>
          </w:p>
          <w:p w14:paraId="461B6B99" w14:textId="77777777" w:rsidR="00ED4C01" w:rsidRPr="00D75599" w:rsidRDefault="00ED4C01" w:rsidP="00EA233D">
            <w:pPr>
              <w:pStyle w:val="Docketstyle"/>
              <w:spacing w:line="240" w:lineRule="auto"/>
              <w:jc w:val="center"/>
              <w:rPr>
                <w:bCs/>
              </w:rPr>
            </w:pPr>
            <w:r>
              <w:rPr>
                <w:bCs/>
              </w:rPr>
              <w:t>ADMINISTRATIVE HEARINGS</w:t>
            </w:r>
          </w:p>
        </w:tc>
      </w:tr>
    </w:tbl>
    <w:p w14:paraId="62BF6AD7" w14:textId="77777777" w:rsidR="00AF3657" w:rsidRPr="00261AFE" w:rsidRDefault="00AF3657" w:rsidP="00AF3657">
      <w:pPr>
        <w:pStyle w:val="Documentheading"/>
        <w:rPr>
          <w:sz w:val="24"/>
          <w:szCs w:val="24"/>
        </w:rPr>
      </w:pPr>
    </w:p>
    <w:p w14:paraId="64729B49" w14:textId="2E82930E" w:rsidR="00D702A0" w:rsidRPr="008C718F" w:rsidRDefault="008C718F" w:rsidP="008C718F">
      <w:pPr>
        <w:spacing w:line="360" w:lineRule="auto"/>
        <w:jc w:val="center"/>
        <w:rPr>
          <w:b/>
          <w:bCs/>
          <w:caps/>
          <w:szCs w:val="24"/>
        </w:rPr>
      </w:pPr>
      <w:r>
        <w:rPr>
          <w:b/>
          <w:bCs/>
          <w:caps/>
          <w:szCs w:val="24"/>
        </w:rPr>
        <w:t>UN</w:t>
      </w:r>
      <w:r w:rsidR="008E3DD1">
        <w:rPr>
          <w:b/>
          <w:bCs/>
          <w:caps/>
          <w:szCs w:val="24"/>
        </w:rPr>
        <w:t>Opposed</w:t>
      </w:r>
      <w:r>
        <w:rPr>
          <w:b/>
          <w:bCs/>
          <w:caps/>
          <w:szCs w:val="24"/>
        </w:rPr>
        <w:t xml:space="preserve"> STIPULATION AND SETTLEMENT AGREEMENT</w:t>
      </w:r>
    </w:p>
    <w:p w14:paraId="1BBC2FEA" w14:textId="3E1D3E2C" w:rsidR="00D702A0" w:rsidRDefault="00D702A0" w:rsidP="008C718F">
      <w:pPr>
        <w:spacing w:line="360" w:lineRule="auto"/>
        <w:contextualSpacing/>
      </w:pPr>
      <w:r w:rsidRPr="00005F4A">
        <w:rPr>
          <w:b/>
        </w:rPr>
        <w:tab/>
      </w:r>
      <w:r w:rsidR="008E3DD1">
        <w:t xml:space="preserve">This Unopposed </w:t>
      </w:r>
      <w:r w:rsidR="008C718F">
        <w:t>Stipulation and Settlement Agreement (</w:t>
      </w:r>
      <w:r w:rsidR="004425B4">
        <w:t>Agreement</w:t>
      </w:r>
      <w:r w:rsidR="008C718F">
        <w:t xml:space="preserve">) is entered into by the </w:t>
      </w:r>
      <w:r>
        <w:t>Staff of the Public Utility Commission of Texas (</w:t>
      </w:r>
      <w:r w:rsidR="00D71D16">
        <w:t xml:space="preserve">Commission </w:t>
      </w:r>
      <w:r w:rsidR="008E3DD1">
        <w:t xml:space="preserve">Staff) and </w:t>
      </w:r>
      <w:r w:rsidR="008C718F">
        <w:t>Forest Glen</w:t>
      </w:r>
      <w:r w:rsidR="008E3DD1">
        <w:t xml:space="preserve"> Utility Company (Forest Glen)</w:t>
      </w:r>
      <w:r w:rsidR="002C06DE">
        <w:t xml:space="preserve"> (collectively, Signatories)</w:t>
      </w:r>
      <w:r w:rsidR="008E3DD1">
        <w:t xml:space="preserve">.  </w:t>
      </w:r>
      <w:r w:rsidR="008C718F">
        <w:t>Dennis Brown, Van Johnson, Fleming Mitchell, and Cecil Pe</w:t>
      </w:r>
      <w:r w:rsidR="008E3DD1">
        <w:t>rkins (collectively</w:t>
      </w:r>
      <w:r w:rsidR="002C06DE">
        <w:t>, Intervenors</w:t>
      </w:r>
      <w:r w:rsidR="008E3DD1">
        <w:t xml:space="preserve">) are unopposed to the Agreement, which </w:t>
      </w:r>
      <w:r w:rsidR="00A06D41">
        <w:t xml:space="preserve">is </w:t>
      </w:r>
      <w:r w:rsidR="00D71D16">
        <w:t>submitted to the Comm</w:t>
      </w:r>
      <w:r w:rsidR="00A06D41">
        <w:t>i</w:t>
      </w:r>
      <w:r w:rsidR="00D71D16">
        <w:t xml:space="preserve">ssion as a just and reasonable disposition of all issues in this docket consistent with the public interest.  </w:t>
      </w:r>
    </w:p>
    <w:p w14:paraId="1D86E92B" w14:textId="77777777" w:rsidR="008C718F" w:rsidRDefault="008C718F" w:rsidP="008C718F">
      <w:pPr>
        <w:spacing w:line="360" w:lineRule="auto"/>
        <w:contextualSpacing/>
      </w:pPr>
    </w:p>
    <w:p w14:paraId="5BABE332" w14:textId="77777777" w:rsidR="004C2364" w:rsidRDefault="008C718F" w:rsidP="008C718F">
      <w:pPr>
        <w:pStyle w:val="ListParagraph"/>
        <w:numPr>
          <w:ilvl w:val="0"/>
          <w:numId w:val="14"/>
        </w:numPr>
        <w:spacing w:line="360" w:lineRule="auto"/>
        <w:jc w:val="center"/>
        <w:rPr>
          <w:b/>
          <w:bCs/>
          <w:szCs w:val="24"/>
        </w:rPr>
      </w:pPr>
      <w:r w:rsidRPr="008C718F">
        <w:rPr>
          <w:b/>
          <w:bCs/>
          <w:szCs w:val="24"/>
        </w:rPr>
        <w:t>BACKGROUND</w:t>
      </w:r>
    </w:p>
    <w:p w14:paraId="6C37E76D" w14:textId="19FFEA7C" w:rsidR="00A121DB" w:rsidRDefault="008C718F" w:rsidP="00F11AD2">
      <w:pPr>
        <w:spacing w:line="360" w:lineRule="auto"/>
        <w:rPr>
          <w:bCs/>
          <w:szCs w:val="24"/>
        </w:rPr>
      </w:pPr>
      <w:r>
        <w:rPr>
          <w:bCs/>
          <w:szCs w:val="24"/>
        </w:rPr>
        <w:tab/>
        <w:t>On December 21, 2017, Forest Glen filed an application for authority to change rates under sewer certificate of convenience and necessity No. 21070 in Medina County, Texas.</w:t>
      </w:r>
      <w:r w:rsidR="00471B23">
        <w:rPr>
          <w:bCs/>
          <w:szCs w:val="24"/>
        </w:rPr>
        <w:t xml:space="preserve">  Order No. 3, issued February 2, 2018, admitted Fleming Mitchell and Van Johnson as parties.  Order No. 3, issued March 27, 2018,</w:t>
      </w:r>
      <w:r w:rsidR="00471B23">
        <w:rPr>
          <w:rStyle w:val="FootnoteReference"/>
          <w:bCs/>
          <w:szCs w:val="24"/>
        </w:rPr>
        <w:footnoteReference w:id="1"/>
      </w:r>
      <w:r w:rsidR="00471B23">
        <w:rPr>
          <w:bCs/>
          <w:szCs w:val="24"/>
        </w:rPr>
        <w:t xml:space="preserve"> </w:t>
      </w:r>
      <w:r w:rsidR="00641CA2">
        <w:rPr>
          <w:bCs/>
          <w:szCs w:val="24"/>
        </w:rPr>
        <w:t xml:space="preserve">found </w:t>
      </w:r>
      <w:r w:rsidR="00471B23">
        <w:rPr>
          <w:bCs/>
          <w:szCs w:val="24"/>
        </w:rPr>
        <w:t xml:space="preserve">Forest Glen’s supplemented application administratively complete and suspended the proposed effective date of the requested rate change for not more than 265 days.  </w:t>
      </w:r>
    </w:p>
    <w:p w14:paraId="37B640E0" w14:textId="77777777" w:rsidR="00A121DB" w:rsidRDefault="00A121DB" w:rsidP="00F11AD2">
      <w:pPr>
        <w:spacing w:line="360" w:lineRule="auto"/>
        <w:rPr>
          <w:bCs/>
          <w:szCs w:val="24"/>
        </w:rPr>
      </w:pPr>
      <w:r>
        <w:rPr>
          <w:bCs/>
          <w:szCs w:val="24"/>
        </w:rPr>
        <w:tab/>
      </w:r>
      <w:r w:rsidR="001F65B3">
        <w:rPr>
          <w:bCs/>
          <w:szCs w:val="24"/>
        </w:rPr>
        <w:t>On</w:t>
      </w:r>
      <w:r w:rsidR="00471B23">
        <w:rPr>
          <w:bCs/>
          <w:szCs w:val="24"/>
        </w:rPr>
        <w:t xml:space="preserve"> April 3, 2018, </w:t>
      </w:r>
      <w:r w:rsidR="001F65B3">
        <w:rPr>
          <w:bCs/>
          <w:szCs w:val="24"/>
        </w:rPr>
        <w:t xml:space="preserve">this docket was referred </w:t>
      </w:r>
      <w:r w:rsidR="00471B23">
        <w:rPr>
          <w:bCs/>
          <w:szCs w:val="24"/>
        </w:rPr>
        <w:t>to the State Office of Administrative Hearings (SOAH), and the SOAH Administrative Law Judge (ALJ) convened a prehearing conference on May 18, 2018.</w:t>
      </w:r>
      <w:r w:rsidR="001F65B3">
        <w:rPr>
          <w:bCs/>
          <w:szCs w:val="24"/>
        </w:rPr>
        <w:t xml:space="preserve">  Dennis Brown and Cecil Perkins appeared at the prehearing conference</w:t>
      </w:r>
      <w:r>
        <w:rPr>
          <w:bCs/>
          <w:szCs w:val="24"/>
        </w:rPr>
        <w:t xml:space="preserve"> and were admitted as parties.  </w:t>
      </w:r>
      <w:r w:rsidR="001F65B3">
        <w:rPr>
          <w:bCs/>
          <w:szCs w:val="24"/>
        </w:rPr>
        <w:t>SOAH Order No. 2, issued on May 21, 2018, adopted the procedural sched</w:t>
      </w:r>
      <w:r>
        <w:rPr>
          <w:bCs/>
          <w:szCs w:val="24"/>
        </w:rPr>
        <w:t xml:space="preserve">ule proposed by the parties.  </w:t>
      </w:r>
    </w:p>
    <w:p w14:paraId="65E3AA03" w14:textId="665B51BB" w:rsidR="00641CA2" w:rsidRDefault="00A121DB" w:rsidP="00F11AD2">
      <w:pPr>
        <w:spacing w:line="360" w:lineRule="auto"/>
        <w:rPr>
          <w:bCs/>
          <w:szCs w:val="24"/>
        </w:rPr>
      </w:pPr>
      <w:r>
        <w:rPr>
          <w:bCs/>
          <w:szCs w:val="24"/>
        </w:rPr>
        <w:tab/>
        <w:t>At the open meeting held on May 25, 2018, the Commission ordered Forest Glen to issue a second statement of intent with a new proposed effective date.  Forest Glen mailed the new statement of intent to customers on June 1, 2018, with a proposed effective date of July 6, 2018.</w:t>
      </w:r>
      <w:r w:rsidR="00641CA2">
        <w:rPr>
          <w:bCs/>
          <w:szCs w:val="24"/>
        </w:rPr>
        <w:t xml:space="preserve">  On June 15, 2018, Forest Glen filed a Motion for Interim Rates requesting that the interim rate be </w:t>
      </w:r>
      <w:r w:rsidR="00641CA2">
        <w:rPr>
          <w:bCs/>
          <w:szCs w:val="24"/>
        </w:rPr>
        <w:lastRenderedPageBreak/>
        <w:t>set at $65</w:t>
      </w:r>
      <w:r w:rsidR="00115106">
        <w:rPr>
          <w:bCs/>
          <w:szCs w:val="24"/>
        </w:rPr>
        <w:t xml:space="preserve"> per connection</w:t>
      </w:r>
      <w:r w:rsidR="008E3DD1">
        <w:rPr>
          <w:bCs/>
          <w:szCs w:val="24"/>
        </w:rPr>
        <w:t xml:space="preserve"> per month</w:t>
      </w:r>
      <w:r w:rsidR="00641CA2">
        <w:rPr>
          <w:bCs/>
          <w:szCs w:val="24"/>
        </w:rPr>
        <w:t xml:space="preserve">.  SOAH Order No. 4, issued on August 2, 2018, granted Forest Glen’s request and established July 6, 2018, as the effective date for interim rates. </w:t>
      </w:r>
      <w:r>
        <w:rPr>
          <w:bCs/>
          <w:szCs w:val="24"/>
        </w:rPr>
        <w:t xml:space="preserve">  </w:t>
      </w:r>
    </w:p>
    <w:p w14:paraId="69FE30B8" w14:textId="77777777" w:rsidR="00F11AD2" w:rsidRDefault="00641CA2" w:rsidP="00F11AD2">
      <w:pPr>
        <w:spacing w:line="360" w:lineRule="auto"/>
        <w:rPr>
          <w:bCs/>
          <w:szCs w:val="24"/>
        </w:rPr>
      </w:pPr>
      <w:r>
        <w:rPr>
          <w:bCs/>
          <w:szCs w:val="24"/>
        </w:rPr>
        <w:tab/>
        <w:t xml:space="preserve">On September 13, 2018, this docket was referred to mediation.  As evidenced by SOAH Order No. 5 Mediator’s Report, issued on September 17, 2018, the </w:t>
      </w:r>
      <w:r w:rsidR="008C718F">
        <w:rPr>
          <w:bCs/>
          <w:szCs w:val="24"/>
        </w:rPr>
        <w:t>Signatorie</w:t>
      </w:r>
      <w:r>
        <w:rPr>
          <w:bCs/>
          <w:szCs w:val="24"/>
        </w:rPr>
        <w:t xml:space="preserve">s </w:t>
      </w:r>
      <w:r w:rsidR="008C718F">
        <w:rPr>
          <w:bCs/>
          <w:szCs w:val="24"/>
        </w:rPr>
        <w:t>have reached</w:t>
      </w:r>
      <w:r>
        <w:rPr>
          <w:bCs/>
          <w:szCs w:val="24"/>
        </w:rPr>
        <w:t xml:space="preserve"> the agreement </w:t>
      </w:r>
      <w:r w:rsidR="008C718F">
        <w:rPr>
          <w:bCs/>
          <w:szCs w:val="24"/>
        </w:rPr>
        <w:t>reflected herein.</w:t>
      </w:r>
      <w:r w:rsidR="00F11AD2">
        <w:rPr>
          <w:bCs/>
          <w:szCs w:val="24"/>
        </w:rPr>
        <w:t xml:space="preserve">  The Signatories believe that a resolution of this docket pursuant to the terms stated below is reasonable and in the public interest.  Settlement will also conserve the resources of the parties and the Commission and will mitigate litigation expense.</w:t>
      </w:r>
    </w:p>
    <w:p w14:paraId="579FF7CE" w14:textId="53845253" w:rsidR="008C718F" w:rsidRDefault="00F11AD2" w:rsidP="00F11AD2">
      <w:pPr>
        <w:spacing w:line="360" w:lineRule="auto"/>
        <w:rPr>
          <w:bCs/>
          <w:szCs w:val="24"/>
        </w:rPr>
      </w:pPr>
      <w:r>
        <w:rPr>
          <w:bCs/>
          <w:szCs w:val="24"/>
        </w:rPr>
        <w:tab/>
        <w:t xml:space="preserve">The Signatories jointly request approval of this </w:t>
      </w:r>
      <w:r w:rsidR="004425B4">
        <w:rPr>
          <w:bCs/>
          <w:szCs w:val="24"/>
        </w:rPr>
        <w:t>Agreement</w:t>
      </w:r>
      <w:r>
        <w:rPr>
          <w:bCs/>
          <w:szCs w:val="24"/>
        </w:rPr>
        <w:t xml:space="preserve"> and entry of the </w:t>
      </w:r>
      <w:r w:rsidR="004425B4">
        <w:rPr>
          <w:bCs/>
          <w:szCs w:val="24"/>
        </w:rPr>
        <w:t xml:space="preserve">Joint </w:t>
      </w:r>
      <w:r>
        <w:rPr>
          <w:bCs/>
          <w:szCs w:val="24"/>
        </w:rPr>
        <w:t>Proposed Order, including findings of fact and conclusions of law</w:t>
      </w:r>
      <w:r w:rsidR="00A06D41">
        <w:rPr>
          <w:bCs/>
          <w:szCs w:val="24"/>
        </w:rPr>
        <w:t>,</w:t>
      </w:r>
      <w:r w:rsidR="00D71D16">
        <w:rPr>
          <w:bCs/>
          <w:szCs w:val="24"/>
        </w:rPr>
        <w:t xml:space="preserve"> attached hereto as Exhibit A</w:t>
      </w:r>
      <w:r>
        <w:rPr>
          <w:bCs/>
          <w:szCs w:val="24"/>
        </w:rPr>
        <w:t xml:space="preserve">.  By this </w:t>
      </w:r>
      <w:r w:rsidR="004425B4">
        <w:rPr>
          <w:bCs/>
          <w:szCs w:val="24"/>
        </w:rPr>
        <w:t>Agreement</w:t>
      </w:r>
      <w:r>
        <w:rPr>
          <w:bCs/>
          <w:szCs w:val="24"/>
        </w:rPr>
        <w:t xml:space="preserve">, the Signatories resolve all issues among them related to Forest Glen’s application as follows:   </w:t>
      </w:r>
    </w:p>
    <w:p w14:paraId="2EF2886E" w14:textId="77777777" w:rsidR="008C718F" w:rsidRDefault="008C718F" w:rsidP="007E096B">
      <w:pPr>
        <w:spacing w:line="360" w:lineRule="auto"/>
        <w:jc w:val="left"/>
        <w:rPr>
          <w:bCs/>
          <w:szCs w:val="24"/>
        </w:rPr>
      </w:pPr>
    </w:p>
    <w:p w14:paraId="2968C1B3" w14:textId="713E01BC" w:rsidR="00B05D5B" w:rsidRDefault="00F11AD2" w:rsidP="00B05D5B">
      <w:pPr>
        <w:pStyle w:val="ListParagraph"/>
        <w:numPr>
          <w:ilvl w:val="0"/>
          <w:numId w:val="14"/>
        </w:numPr>
        <w:spacing w:line="360" w:lineRule="auto"/>
        <w:jc w:val="center"/>
        <w:rPr>
          <w:b/>
          <w:bCs/>
          <w:szCs w:val="24"/>
        </w:rPr>
      </w:pPr>
      <w:r>
        <w:rPr>
          <w:b/>
          <w:bCs/>
          <w:szCs w:val="24"/>
        </w:rPr>
        <w:t>STIPULATION AND AGREEMENT</w:t>
      </w:r>
    </w:p>
    <w:p w14:paraId="32DBAC6C" w14:textId="77777777" w:rsidR="00863601" w:rsidRPr="00863601" w:rsidRDefault="00863601" w:rsidP="00863601">
      <w:pPr>
        <w:spacing w:line="360" w:lineRule="auto"/>
        <w:jc w:val="center"/>
        <w:rPr>
          <w:b/>
          <w:bCs/>
          <w:szCs w:val="24"/>
        </w:rPr>
      </w:pPr>
    </w:p>
    <w:p w14:paraId="30726E26" w14:textId="77777777" w:rsidR="00F11AD2" w:rsidRDefault="00744171" w:rsidP="00B05D5B">
      <w:pPr>
        <w:pStyle w:val="ListParagraph"/>
        <w:numPr>
          <w:ilvl w:val="0"/>
          <w:numId w:val="16"/>
        </w:numPr>
        <w:spacing w:line="360" w:lineRule="auto"/>
        <w:rPr>
          <w:b/>
          <w:bCs/>
          <w:szCs w:val="24"/>
        </w:rPr>
      </w:pPr>
      <w:r w:rsidRPr="00440671">
        <w:rPr>
          <w:b/>
          <w:bCs/>
          <w:szCs w:val="24"/>
        </w:rPr>
        <w:t xml:space="preserve">Agreements as to Rate/Tariff </w:t>
      </w:r>
      <w:r w:rsidR="00440671">
        <w:rPr>
          <w:b/>
          <w:bCs/>
          <w:szCs w:val="24"/>
        </w:rPr>
        <w:t>Changes</w:t>
      </w:r>
      <w:r w:rsidRPr="00440671">
        <w:rPr>
          <w:b/>
          <w:bCs/>
          <w:szCs w:val="24"/>
        </w:rPr>
        <w:t>.</w:t>
      </w:r>
    </w:p>
    <w:p w14:paraId="30F86326" w14:textId="77777777" w:rsidR="00B05D5B" w:rsidRPr="00B05D5B" w:rsidRDefault="00B05D5B" w:rsidP="00B05D5B">
      <w:pPr>
        <w:spacing w:line="360" w:lineRule="auto"/>
        <w:rPr>
          <w:b/>
          <w:bCs/>
          <w:szCs w:val="24"/>
        </w:rPr>
      </w:pPr>
    </w:p>
    <w:p w14:paraId="44007D40" w14:textId="267E5F3F" w:rsidR="00440671" w:rsidRDefault="00744171" w:rsidP="00D71D16">
      <w:pPr>
        <w:pStyle w:val="ListParagraph"/>
        <w:numPr>
          <w:ilvl w:val="0"/>
          <w:numId w:val="17"/>
        </w:numPr>
        <w:spacing w:line="360" w:lineRule="auto"/>
        <w:rPr>
          <w:bCs/>
          <w:szCs w:val="24"/>
        </w:rPr>
      </w:pPr>
      <w:r w:rsidRPr="00440671">
        <w:rPr>
          <w:b/>
          <w:bCs/>
          <w:szCs w:val="24"/>
        </w:rPr>
        <w:t>Retail Sewer Utility Rates.</w:t>
      </w:r>
      <w:r w:rsidR="00440671">
        <w:rPr>
          <w:b/>
          <w:bCs/>
          <w:szCs w:val="24"/>
        </w:rPr>
        <w:t xml:space="preserve">  </w:t>
      </w:r>
      <w:r w:rsidRPr="00440671">
        <w:rPr>
          <w:bCs/>
          <w:szCs w:val="24"/>
        </w:rPr>
        <w:t xml:space="preserve">The Signatories agree that Forest Glen should be allowed to implement the retail sewer utility rates contained in Section 1.0 of the tariff included as Exhibit B to this </w:t>
      </w:r>
      <w:r w:rsidR="004425B4">
        <w:rPr>
          <w:bCs/>
          <w:szCs w:val="24"/>
        </w:rPr>
        <w:t>Agreement</w:t>
      </w:r>
      <w:r w:rsidRPr="00440671">
        <w:rPr>
          <w:bCs/>
          <w:szCs w:val="24"/>
        </w:rPr>
        <w:t>.  The Signatories agree that the attached rates are just and reasonable and are consistent with the public interest.</w:t>
      </w:r>
      <w:r w:rsidR="00D71D16">
        <w:rPr>
          <w:bCs/>
          <w:szCs w:val="24"/>
        </w:rPr>
        <w:t xml:space="preserve">  </w:t>
      </w:r>
      <w:r w:rsidR="00A06D41">
        <w:rPr>
          <w:bCs/>
          <w:szCs w:val="24"/>
        </w:rPr>
        <w:t>T</w:t>
      </w:r>
      <w:r w:rsidR="00D71D16">
        <w:rPr>
          <w:bCs/>
          <w:szCs w:val="24"/>
        </w:rPr>
        <w:t>he Signatories further agree that the effective date for the final rates is July 6,</w:t>
      </w:r>
      <w:r w:rsidR="00D71D16" w:rsidRPr="00D71D16">
        <w:t xml:space="preserve"> </w:t>
      </w:r>
      <w:r w:rsidR="00D71D16">
        <w:rPr>
          <w:bCs/>
          <w:szCs w:val="24"/>
        </w:rPr>
        <w:t>2018.</w:t>
      </w:r>
    </w:p>
    <w:p w14:paraId="61D1CEEC" w14:textId="77777777" w:rsidR="00B05D5B" w:rsidRPr="00B05D5B" w:rsidRDefault="00B05D5B" w:rsidP="00B05D5B">
      <w:pPr>
        <w:spacing w:line="360" w:lineRule="auto"/>
        <w:rPr>
          <w:bCs/>
          <w:szCs w:val="24"/>
        </w:rPr>
      </w:pPr>
    </w:p>
    <w:p w14:paraId="48FC294C" w14:textId="2954D471" w:rsidR="00440671" w:rsidRPr="00870F3E" w:rsidRDefault="00440671" w:rsidP="00B05D5B">
      <w:pPr>
        <w:pStyle w:val="ListParagraph"/>
        <w:numPr>
          <w:ilvl w:val="0"/>
          <w:numId w:val="21"/>
        </w:numPr>
        <w:spacing w:line="360" w:lineRule="auto"/>
        <w:rPr>
          <w:b/>
          <w:bCs/>
          <w:szCs w:val="24"/>
        </w:rPr>
      </w:pPr>
      <w:r>
        <w:rPr>
          <w:b/>
          <w:bCs/>
          <w:szCs w:val="24"/>
        </w:rPr>
        <w:t>Revenue R</w:t>
      </w:r>
      <w:r w:rsidRPr="00440671">
        <w:rPr>
          <w:b/>
          <w:bCs/>
          <w:szCs w:val="24"/>
        </w:rPr>
        <w:t>equirem</w:t>
      </w:r>
      <w:r w:rsidR="00926D35">
        <w:rPr>
          <w:b/>
          <w:bCs/>
          <w:szCs w:val="24"/>
        </w:rPr>
        <w:t xml:space="preserve">ent and </w:t>
      </w:r>
      <w:r>
        <w:rPr>
          <w:b/>
          <w:bCs/>
          <w:szCs w:val="24"/>
        </w:rPr>
        <w:t>Rate of R</w:t>
      </w:r>
      <w:r w:rsidRPr="00440671">
        <w:rPr>
          <w:b/>
          <w:bCs/>
          <w:szCs w:val="24"/>
        </w:rPr>
        <w:t>eturn.</w:t>
      </w:r>
      <w:r>
        <w:rPr>
          <w:b/>
          <w:bCs/>
          <w:szCs w:val="24"/>
        </w:rPr>
        <w:t xml:space="preserve">  </w:t>
      </w:r>
      <w:r>
        <w:rPr>
          <w:bCs/>
          <w:szCs w:val="24"/>
        </w:rPr>
        <w:t>The Signatories agree that Forest Glen’s revenue requirement and rate of return is not being determined or approved in this docket.  Nonetheless, the Signatories agree that</w:t>
      </w:r>
      <w:r w:rsidR="00D71D16">
        <w:rPr>
          <w:bCs/>
          <w:szCs w:val="24"/>
        </w:rPr>
        <w:t xml:space="preserve"> </w:t>
      </w:r>
      <w:r w:rsidR="00526479">
        <w:rPr>
          <w:bCs/>
          <w:szCs w:val="24"/>
        </w:rPr>
        <w:t>t</w:t>
      </w:r>
      <w:r w:rsidR="00926D35">
        <w:rPr>
          <w:bCs/>
          <w:szCs w:val="24"/>
        </w:rPr>
        <w:t>he stipulated rate will recover $</w:t>
      </w:r>
      <w:r w:rsidR="00402A45">
        <w:rPr>
          <w:bCs/>
          <w:szCs w:val="24"/>
        </w:rPr>
        <w:t>209,820</w:t>
      </w:r>
      <w:r w:rsidR="00926D35">
        <w:rPr>
          <w:bCs/>
          <w:szCs w:val="24"/>
        </w:rPr>
        <w:t xml:space="preserve"> at the current customer count of </w:t>
      </w:r>
      <w:r w:rsidR="00402A45">
        <w:rPr>
          <w:bCs/>
          <w:szCs w:val="24"/>
        </w:rPr>
        <w:t xml:space="preserve">269 </w:t>
      </w:r>
      <w:r w:rsidR="00926D35">
        <w:rPr>
          <w:bCs/>
          <w:szCs w:val="24"/>
        </w:rPr>
        <w:t>connections.</w:t>
      </w:r>
      <w:r>
        <w:rPr>
          <w:bCs/>
          <w:szCs w:val="24"/>
        </w:rPr>
        <w:t xml:space="preserve">  </w:t>
      </w:r>
    </w:p>
    <w:p w14:paraId="0CC9223A" w14:textId="77777777" w:rsidR="00870F3E" w:rsidRPr="00870F3E" w:rsidRDefault="00870F3E" w:rsidP="00870F3E">
      <w:pPr>
        <w:spacing w:line="360" w:lineRule="auto"/>
        <w:rPr>
          <w:b/>
          <w:bCs/>
          <w:szCs w:val="24"/>
        </w:rPr>
      </w:pPr>
    </w:p>
    <w:p w14:paraId="1B32C7D7" w14:textId="77777777" w:rsidR="00B05D5B" w:rsidRPr="00870F3E" w:rsidRDefault="00B05D5B" w:rsidP="00B05D5B">
      <w:pPr>
        <w:pStyle w:val="ListParagraph"/>
        <w:numPr>
          <w:ilvl w:val="0"/>
          <w:numId w:val="21"/>
        </w:numPr>
        <w:spacing w:line="360" w:lineRule="auto"/>
        <w:rPr>
          <w:b/>
          <w:bCs/>
          <w:szCs w:val="24"/>
        </w:rPr>
      </w:pPr>
      <w:r>
        <w:rPr>
          <w:b/>
          <w:bCs/>
          <w:szCs w:val="24"/>
        </w:rPr>
        <w:t>Contributions in Aid of Construction</w:t>
      </w:r>
      <w:r w:rsidRPr="00870F3E">
        <w:rPr>
          <w:bCs/>
          <w:szCs w:val="24"/>
        </w:rPr>
        <w:t>.</w:t>
      </w:r>
      <w:r w:rsidR="00870F3E" w:rsidRPr="00870F3E">
        <w:rPr>
          <w:bCs/>
          <w:szCs w:val="24"/>
        </w:rPr>
        <w:t xml:space="preserve">  The Signatories agree that</w:t>
      </w:r>
      <w:r w:rsidR="00870F3E">
        <w:rPr>
          <w:bCs/>
          <w:szCs w:val="24"/>
        </w:rPr>
        <w:t>, beginning with the 257</w:t>
      </w:r>
      <w:r w:rsidR="00870F3E" w:rsidRPr="00870F3E">
        <w:rPr>
          <w:bCs/>
          <w:szCs w:val="24"/>
          <w:vertAlign w:val="superscript"/>
        </w:rPr>
        <w:t>th</w:t>
      </w:r>
      <w:r w:rsidR="00870F3E">
        <w:rPr>
          <w:bCs/>
          <w:szCs w:val="24"/>
        </w:rPr>
        <w:t xml:space="preserve"> lot sold in the Potranco Ranch subdivision, </w:t>
      </w:r>
      <w:r w:rsidR="00870F3E" w:rsidRPr="00870F3E">
        <w:rPr>
          <w:bCs/>
          <w:szCs w:val="24"/>
        </w:rPr>
        <w:t>Forest Glen shall record the $2,950 connection fee</w:t>
      </w:r>
      <w:r w:rsidR="00870F3E">
        <w:rPr>
          <w:b/>
          <w:bCs/>
          <w:szCs w:val="24"/>
        </w:rPr>
        <w:t xml:space="preserve"> </w:t>
      </w:r>
      <w:r w:rsidR="00870F3E" w:rsidRPr="00870F3E">
        <w:rPr>
          <w:bCs/>
          <w:szCs w:val="24"/>
        </w:rPr>
        <w:t>charged at closing as a contribution in aid of construction</w:t>
      </w:r>
      <w:r w:rsidR="00870F3E">
        <w:rPr>
          <w:bCs/>
          <w:szCs w:val="24"/>
        </w:rPr>
        <w:t>.  Forest Glen shall continue this accounting practice through the sale of the 366</w:t>
      </w:r>
      <w:r w:rsidR="00870F3E" w:rsidRPr="00870F3E">
        <w:rPr>
          <w:bCs/>
          <w:szCs w:val="24"/>
          <w:vertAlign w:val="superscript"/>
        </w:rPr>
        <w:t>th</w:t>
      </w:r>
      <w:r w:rsidR="00870F3E">
        <w:rPr>
          <w:bCs/>
          <w:szCs w:val="24"/>
        </w:rPr>
        <w:t xml:space="preserve"> lot.  Should Forest Glen </w:t>
      </w:r>
      <w:r w:rsidR="00870F3E">
        <w:rPr>
          <w:bCs/>
          <w:szCs w:val="24"/>
        </w:rPr>
        <w:lastRenderedPageBreak/>
        <w:t>lower this fee at any point before the 366</w:t>
      </w:r>
      <w:r w:rsidR="00870F3E" w:rsidRPr="00A06D41">
        <w:rPr>
          <w:bCs/>
          <w:szCs w:val="24"/>
          <w:vertAlign w:val="superscript"/>
        </w:rPr>
        <w:t>th</w:t>
      </w:r>
      <w:r w:rsidR="00870F3E">
        <w:rPr>
          <w:bCs/>
          <w:szCs w:val="24"/>
        </w:rPr>
        <w:t xml:space="preserve"> lot is sold, </w:t>
      </w:r>
      <w:r w:rsidR="002C2FF3">
        <w:rPr>
          <w:bCs/>
          <w:szCs w:val="24"/>
        </w:rPr>
        <w:t xml:space="preserve">the Signatories further agree that </w:t>
      </w:r>
      <w:r w:rsidR="00870F3E">
        <w:rPr>
          <w:bCs/>
          <w:szCs w:val="24"/>
        </w:rPr>
        <w:t xml:space="preserve">Forest </w:t>
      </w:r>
      <w:r w:rsidR="002C2FF3">
        <w:rPr>
          <w:bCs/>
          <w:szCs w:val="24"/>
        </w:rPr>
        <w:t>Glen sha</w:t>
      </w:r>
      <w:r w:rsidR="00870F3E">
        <w:rPr>
          <w:bCs/>
          <w:szCs w:val="24"/>
        </w:rPr>
        <w:t xml:space="preserve">ll continue to record </w:t>
      </w:r>
      <w:r w:rsidR="002C2FF3">
        <w:rPr>
          <w:bCs/>
          <w:szCs w:val="24"/>
        </w:rPr>
        <w:t xml:space="preserve">the connection fee as a contribution in aid of construction in the amount of </w:t>
      </w:r>
      <w:r w:rsidR="00870F3E">
        <w:rPr>
          <w:bCs/>
          <w:szCs w:val="24"/>
        </w:rPr>
        <w:t>$2,950</w:t>
      </w:r>
      <w:r w:rsidR="002C2FF3">
        <w:rPr>
          <w:bCs/>
          <w:szCs w:val="24"/>
        </w:rPr>
        <w:t xml:space="preserve"> per lot.  </w:t>
      </w:r>
      <w:r w:rsidR="00870F3E">
        <w:rPr>
          <w:bCs/>
          <w:szCs w:val="24"/>
        </w:rPr>
        <w:t xml:space="preserve">  </w:t>
      </w:r>
    </w:p>
    <w:p w14:paraId="06294280" w14:textId="77777777" w:rsidR="00B05D5B" w:rsidRPr="00870F3E" w:rsidRDefault="00B05D5B" w:rsidP="00B05D5B">
      <w:pPr>
        <w:spacing w:line="360" w:lineRule="auto"/>
        <w:rPr>
          <w:b/>
          <w:bCs/>
          <w:szCs w:val="24"/>
        </w:rPr>
      </w:pPr>
    </w:p>
    <w:p w14:paraId="77E8CF3C" w14:textId="77777777" w:rsidR="003227C0" w:rsidRPr="00C24C66" w:rsidRDefault="00440671" w:rsidP="003227C0">
      <w:pPr>
        <w:pStyle w:val="ListParagraph"/>
        <w:numPr>
          <w:ilvl w:val="0"/>
          <w:numId w:val="21"/>
        </w:numPr>
        <w:spacing w:line="360" w:lineRule="auto"/>
        <w:rPr>
          <w:bCs/>
          <w:szCs w:val="24"/>
        </w:rPr>
      </w:pPr>
      <w:r w:rsidRPr="003227C0">
        <w:rPr>
          <w:b/>
          <w:bCs/>
          <w:szCs w:val="24"/>
        </w:rPr>
        <w:t>Rate-Case Expenses.</w:t>
      </w:r>
      <w:r w:rsidRPr="003227C0">
        <w:rPr>
          <w:bCs/>
          <w:szCs w:val="24"/>
        </w:rPr>
        <w:t xml:space="preserve">  The</w:t>
      </w:r>
      <w:r w:rsidRPr="00440671">
        <w:rPr>
          <w:bCs/>
          <w:szCs w:val="24"/>
        </w:rPr>
        <w:t xml:space="preserve"> Signatories agree that Forest Glen shall </w:t>
      </w:r>
      <w:r w:rsidR="0059424F">
        <w:rPr>
          <w:bCs/>
          <w:szCs w:val="24"/>
        </w:rPr>
        <w:t xml:space="preserve">be allowed to </w:t>
      </w:r>
      <w:r w:rsidRPr="00440671">
        <w:rPr>
          <w:bCs/>
          <w:szCs w:val="24"/>
        </w:rPr>
        <w:t xml:space="preserve">recover </w:t>
      </w:r>
      <w:r w:rsidR="00863601">
        <w:rPr>
          <w:bCs/>
          <w:szCs w:val="24"/>
        </w:rPr>
        <w:t xml:space="preserve">rate-case expenses </w:t>
      </w:r>
      <w:r w:rsidRPr="00440671">
        <w:rPr>
          <w:bCs/>
          <w:szCs w:val="24"/>
        </w:rPr>
        <w:t xml:space="preserve">over a </w:t>
      </w:r>
      <w:r w:rsidR="00870F3E">
        <w:rPr>
          <w:bCs/>
          <w:szCs w:val="24"/>
        </w:rPr>
        <w:t xml:space="preserve">period of </w:t>
      </w:r>
      <w:r w:rsidR="00E85FB5">
        <w:rPr>
          <w:bCs/>
          <w:szCs w:val="24"/>
        </w:rPr>
        <w:t xml:space="preserve">no longer than </w:t>
      </w:r>
      <w:r w:rsidR="00870F3E">
        <w:rPr>
          <w:bCs/>
          <w:szCs w:val="24"/>
        </w:rPr>
        <w:t>24</w:t>
      </w:r>
      <w:r w:rsidR="00565B25">
        <w:rPr>
          <w:bCs/>
          <w:szCs w:val="24"/>
        </w:rPr>
        <w:t xml:space="preserve"> consecutive months as </w:t>
      </w:r>
      <w:r>
        <w:rPr>
          <w:bCs/>
          <w:szCs w:val="24"/>
        </w:rPr>
        <w:t>follows:</w:t>
      </w:r>
    </w:p>
    <w:p w14:paraId="39632D7A" w14:textId="77777777" w:rsidR="00E85FB5" w:rsidRDefault="00E85FB5" w:rsidP="003227C0">
      <w:pPr>
        <w:pStyle w:val="ListParagraph"/>
        <w:numPr>
          <w:ilvl w:val="0"/>
          <w:numId w:val="29"/>
        </w:numPr>
        <w:spacing w:line="360" w:lineRule="auto"/>
        <w:rPr>
          <w:bCs/>
          <w:szCs w:val="24"/>
        </w:rPr>
      </w:pPr>
      <w:r>
        <w:rPr>
          <w:bCs/>
          <w:szCs w:val="24"/>
        </w:rPr>
        <w:t xml:space="preserve">$5 </w:t>
      </w:r>
      <w:r w:rsidR="00C24C66">
        <w:rPr>
          <w:bCs/>
          <w:szCs w:val="24"/>
        </w:rPr>
        <w:t xml:space="preserve">surcharge </w:t>
      </w:r>
      <w:r>
        <w:rPr>
          <w:bCs/>
          <w:szCs w:val="24"/>
        </w:rPr>
        <w:t>per connection per month beginning on July 6, 2019</w:t>
      </w:r>
      <w:r w:rsidR="004E6ECA">
        <w:rPr>
          <w:bCs/>
          <w:szCs w:val="24"/>
        </w:rPr>
        <w:t>; and</w:t>
      </w:r>
    </w:p>
    <w:p w14:paraId="2CD484C0" w14:textId="77777777" w:rsidR="00E85FB5" w:rsidRDefault="00E85FB5" w:rsidP="003227C0">
      <w:pPr>
        <w:pStyle w:val="ListParagraph"/>
        <w:numPr>
          <w:ilvl w:val="0"/>
          <w:numId w:val="29"/>
        </w:numPr>
        <w:spacing w:line="360" w:lineRule="auto"/>
        <w:rPr>
          <w:bCs/>
          <w:szCs w:val="24"/>
        </w:rPr>
      </w:pPr>
      <w:r>
        <w:rPr>
          <w:bCs/>
          <w:szCs w:val="24"/>
        </w:rPr>
        <w:t xml:space="preserve">$10 </w:t>
      </w:r>
      <w:r w:rsidR="00C24C66">
        <w:rPr>
          <w:bCs/>
          <w:szCs w:val="24"/>
        </w:rPr>
        <w:t xml:space="preserve">surcharge </w:t>
      </w:r>
      <w:r>
        <w:rPr>
          <w:bCs/>
          <w:szCs w:val="24"/>
        </w:rPr>
        <w:t>per connection per month beginning on July 6, 2020</w:t>
      </w:r>
      <w:r w:rsidR="004E6ECA">
        <w:rPr>
          <w:bCs/>
          <w:szCs w:val="24"/>
        </w:rPr>
        <w:t>.</w:t>
      </w:r>
    </w:p>
    <w:p w14:paraId="6FF59503" w14:textId="12D5A8CE" w:rsidR="00863601" w:rsidRDefault="00E85FB5" w:rsidP="00B05D5B">
      <w:pPr>
        <w:spacing w:line="360" w:lineRule="auto"/>
        <w:rPr>
          <w:bCs/>
          <w:szCs w:val="24"/>
        </w:rPr>
      </w:pPr>
      <w:r>
        <w:rPr>
          <w:bCs/>
          <w:szCs w:val="24"/>
        </w:rPr>
        <w:tab/>
      </w:r>
      <w:r w:rsidRPr="00C24C66">
        <w:rPr>
          <w:bCs/>
          <w:szCs w:val="24"/>
        </w:rPr>
        <w:t xml:space="preserve">Should the number of connections </w:t>
      </w:r>
      <w:r w:rsidR="00804A55">
        <w:rPr>
          <w:bCs/>
          <w:szCs w:val="24"/>
        </w:rPr>
        <w:t>exceed 269</w:t>
      </w:r>
      <w:r w:rsidR="00C24C66">
        <w:rPr>
          <w:bCs/>
          <w:szCs w:val="24"/>
        </w:rPr>
        <w:t xml:space="preserve"> at any time </w:t>
      </w:r>
      <w:r w:rsidR="00711750">
        <w:rPr>
          <w:bCs/>
          <w:szCs w:val="24"/>
        </w:rPr>
        <w:t xml:space="preserve">after </w:t>
      </w:r>
      <w:r w:rsidR="004E6ECA">
        <w:rPr>
          <w:bCs/>
          <w:szCs w:val="24"/>
        </w:rPr>
        <w:t xml:space="preserve">July 6, 2019, </w:t>
      </w:r>
      <w:r w:rsidRPr="00C24C66">
        <w:rPr>
          <w:bCs/>
          <w:szCs w:val="24"/>
        </w:rPr>
        <w:t xml:space="preserve">the Signatories </w:t>
      </w:r>
      <w:r w:rsidR="004E6ECA">
        <w:rPr>
          <w:bCs/>
          <w:szCs w:val="24"/>
        </w:rPr>
        <w:tab/>
      </w:r>
      <w:r w:rsidRPr="00C24C66">
        <w:rPr>
          <w:bCs/>
          <w:szCs w:val="24"/>
        </w:rPr>
        <w:t xml:space="preserve">agree that </w:t>
      </w:r>
      <w:r w:rsidR="00C24C66">
        <w:rPr>
          <w:bCs/>
          <w:szCs w:val="24"/>
        </w:rPr>
        <w:t xml:space="preserve">Forest Glen </w:t>
      </w:r>
      <w:r w:rsidRPr="00C24C66">
        <w:rPr>
          <w:bCs/>
          <w:szCs w:val="24"/>
        </w:rPr>
        <w:t xml:space="preserve">shall collect </w:t>
      </w:r>
      <w:r w:rsidR="00C24C66" w:rsidRPr="00C24C66">
        <w:rPr>
          <w:bCs/>
          <w:szCs w:val="24"/>
        </w:rPr>
        <w:t xml:space="preserve">no more than </w:t>
      </w:r>
      <w:r w:rsidRPr="00C24C66">
        <w:rPr>
          <w:bCs/>
          <w:szCs w:val="24"/>
        </w:rPr>
        <w:t>$46,080</w:t>
      </w:r>
      <w:r w:rsidR="0059424F">
        <w:rPr>
          <w:bCs/>
          <w:szCs w:val="24"/>
        </w:rPr>
        <w:t xml:space="preserve"> </w:t>
      </w:r>
      <w:r w:rsidR="0059424F" w:rsidRPr="0059424F">
        <w:rPr>
          <w:szCs w:val="24"/>
        </w:rPr>
        <w:t xml:space="preserve">in total </w:t>
      </w:r>
      <w:r w:rsidR="00D71D16">
        <w:rPr>
          <w:szCs w:val="24"/>
        </w:rPr>
        <w:t xml:space="preserve">rate-case expenses </w:t>
      </w:r>
      <w:r w:rsidR="0059424F" w:rsidRPr="0059424F">
        <w:rPr>
          <w:szCs w:val="24"/>
        </w:rPr>
        <w:t xml:space="preserve">from </w:t>
      </w:r>
      <w:r w:rsidR="00D71D16">
        <w:rPr>
          <w:szCs w:val="24"/>
        </w:rPr>
        <w:tab/>
      </w:r>
      <w:r w:rsidR="0059424F" w:rsidRPr="0059424F">
        <w:rPr>
          <w:szCs w:val="24"/>
        </w:rPr>
        <w:t>the above surcharges</w:t>
      </w:r>
      <w:r w:rsidR="00C24C66" w:rsidRPr="0059424F">
        <w:rPr>
          <w:bCs/>
          <w:szCs w:val="24"/>
        </w:rPr>
        <w:t xml:space="preserve">.  </w:t>
      </w:r>
      <w:r w:rsidR="00C24C66">
        <w:rPr>
          <w:bCs/>
          <w:szCs w:val="24"/>
        </w:rPr>
        <w:t xml:space="preserve">If necessary, Forest Glen may adjust the surcharge to be collected </w:t>
      </w:r>
      <w:r w:rsidR="00D71D16">
        <w:rPr>
          <w:bCs/>
          <w:szCs w:val="24"/>
        </w:rPr>
        <w:tab/>
      </w:r>
      <w:r w:rsidR="00C24C66">
        <w:rPr>
          <w:bCs/>
          <w:szCs w:val="24"/>
        </w:rPr>
        <w:t xml:space="preserve">for the final month to an amount that is less </w:t>
      </w:r>
      <w:r w:rsidR="004E6ECA">
        <w:rPr>
          <w:bCs/>
          <w:szCs w:val="24"/>
        </w:rPr>
        <w:t>t</w:t>
      </w:r>
      <w:r w:rsidR="00C24C66">
        <w:rPr>
          <w:bCs/>
          <w:szCs w:val="24"/>
        </w:rPr>
        <w:t>han $10 per connection to prevent an over-</w:t>
      </w:r>
      <w:r w:rsidR="00D71D16">
        <w:rPr>
          <w:bCs/>
          <w:szCs w:val="24"/>
        </w:rPr>
        <w:tab/>
      </w:r>
      <w:r w:rsidR="00C24C66">
        <w:rPr>
          <w:bCs/>
          <w:szCs w:val="24"/>
        </w:rPr>
        <w:t xml:space="preserve">collection.  </w:t>
      </w:r>
      <w:r w:rsidR="00D333DC">
        <w:rPr>
          <w:bCs/>
          <w:szCs w:val="24"/>
        </w:rPr>
        <w:t xml:space="preserve">  </w:t>
      </w:r>
    </w:p>
    <w:p w14:paraId="3B627712" w14:textId="77777777" w:rsidR="004E6ECA" w:rsidRPr="00744171" w:rsidRDefault="004E6ECA" w:rsidP="00B05D5B">
      <w:pPr>
        <w:spacing w:line="360" w:lineRule="auto"/>
        <w:rPr>
          <w:bCs/>
          <w:szCs w:val="24"/>
        </w:rPr>
      </w:pPr>
    </w:p>
    <w:p w14:paraId="4B7EC56E" w14:textId="77777777" w:rsidR="00744171" w:rsidRDefault="00744171" w:rsidP="00B05D5B">
      <w:pPr>
        <w:pStyle w:val="ListParagraph"/>
        <w:numPr>
          <w:ilvl w:val="0"/>
          <w:numId w:val="16"/>
        </w:numPr>
        <w:spacing w:line="360" w:lineRule="auto"/>
        <w:rPr>
          <w:b/>
          <w:bCs/>
          <w:szCs w:val="24"/>
        </w:rPr>
      </w:pPr>
      <w:r w:rsidRPr="00440671">
        <w:rPr>
          <w:b/>
          <w:bCs/>
          <w:szCs w:val="24"/>
        </w:rPr>
        <w:t xml:space="preserve">Agreements Regarding </w:t>
      </w:r>
      <w:r w:rsidR="00926D35">
        <w:rPr>
          <w:b/>
          <w:bCs/>
          <w:szCs w:val="24"/>
        </w:rPr>
        <w:t>Future Rate/Tariff Change Applications</w:t>
      </w:r>
      <w:r w:rsidR="00440671">
        <w:rPr>
          <w:b/>
          <w:bCs/>
          <w:szCs w:val="24"/>
        </w:rPr>
        <w:t>.</w:t>
      </w:r>
    </w:p>
    <w:p w14:paraId="5968E945" w14:textId="77777777" w:rsidR="00B05D5B" w:rsidRPr="00B05D5B" w:rsidRDefault="00B05D5B" w:rsidP="00B05D5B">
      <w:pPr>
        <w:spacing w:line="360" w:lineRule="auto"/>
        <w:rPr>
          <w:b/>
          <w:bCs/>
          <w:szCs w:val="24"/>
        </w:rPr>
      </w:pPr>
    </w:p>
    <w:p w14:paraId="28C9F3E1" w14:textId="1DA7AD36" w:rsidR="00440671" w:rsidRPr="00B05D5B" w:rsidRDefault="00926D35" w:rsidP="00B05D5B">
      <w:pPr>
        <w:pStyle w:val="ListParagraph"/>
        <w:numPr>
          <w:ilvl w:val="0"/>
          <w:numId w:val="19"/>
        </w:numPr>
        <w:spacing w:line="360" w:lineRule="auto"/>
        <w:rPr>
          <w:b/>
          <w:bCs/>
          <w:szCs w:val="24"/>
        </w:rPr>
      </w:pPr>
      <w:r>
        <w:rPr>
          <w:b/>
          <w:bCs/>
          <w:szCs w:val="24"/>
        </w:rPr>
        <w:t>Notice.</w:t>
      </w:r>
      <w:r w:rsidR="00440671">
        <w:rPr>
          <w:bCs/>
          <w:szCs w:val="24"/>
        </w:rPr>
        <w:t xml:space="preserve">  </w:t>
      </w:r>
      <w:r>
        <w:rPr>
          <w:bCs/>
          <w:szCs w:val="24"/>
        </w:rPr>
        <w:t>The Signatories agree that Forest Glen will provide customers w</w:t>
      </w:r>
      <w:r w:rsidR="006F47BE">
        <w:rPr>
          <w:bCs/>
          <w:szCs w:val="24"/>
        </w:rPr>
        <w:t>ith a minimum of 60-days</w:t>
      </w:r>
      <w:r w:rsidR="00804A55">
        <w:rPr>
          <w:bCs/>
          <w:szCs w:val="24"/>
        </w:rPr>
        <w:t>’</w:t>
      </w:r>
      <w:r w:rsidR="006F47BE">
        <w:rPr>
          <w:bCs/>
          <w:szCs w:val="24"/>
        </w:rPr>
        <w:t xml:space="preserve"> notice, </w:t>
      </w:r>
      <w:r>
        <w:rPr>
          <w:bCs/>
          <w:szCs w:val="24"/>
        </w:rPr>
        <w:t xml:space="preserve">in the form required by Texas Water Code </w:t>
      </w:r>
      <w:r w:rsidR="00E15975">
        <w:rPr>
          <w:bCs/>
          <w:szCs w:val="24"/>
        </w:rPr>
        <w:t xml:space="preserve">(TWC) </w:t>
      </w:r>
      <w:r>
        <w:rPr>
          <w:bCs/>
          <w:szCs w:val="24"/>
        </w:rPr>
        <w:t>§ 13.1871(b)</w:t>
      </w:r>
      <w:r w:rsidR="006F47BE">
        <w:rPr>
          <w:bCs/>
          <w:szCs w:val="24"/>
        </w:rPr>
        <w:t>, of any future proposed rate change</w:t>
      </w:r>
      <w:r>
        <w:rPr>
          <w:bCs/>
          <w:szCs w:val="24"/>
        </w:rPr>
        <w:t>.</w:t>
      </w:r>
    </w:p>
    <w:p w14:paraId="669DC339" w14:textId="77777777" w:rsidR="00B05D5B" w:rsidRPr="00B05D5B" w:rsidRDefault="00B05D5B" w:rsidP="00B05D5B">
      <w:pPr>
        <w:spacing w:line="360" w:lineRule="auto"/>
        <w:rPr>
          <w:b/>
          <w:bCs/>
          <w:szCs w:val="24"/>
        </w:rPr>
      </w:pPr>
    </w:p>
    <w:p w14:paraId="4D573C4B" w14:textId="109136C0" w:rsidR="00926D35" w:rsidRPr="00863601" w:rsidRDefault="00926D35" w:rsidP="00B05D5B">
      <w:pPr>
        <w:pStyle w:val="ListParagraph"/>
        <w:numPr>
          <w:ilvl w:val="0"/>
          <w:numId w:val="19"/>
        </w:numPr>
        <w:spacing w:line="360" w:lineRule="auto"/>
        <w:rPr>
          <w:b/>
          <w:bCs/>
          <w:szCs w:val="24"/>
        </w:rPr>
      </w:pPr>
      <w:r>
        <w:rPr>
          <w:b/>
          <w:bCs/>
          <w:szCs w:val="24"/>
        </w:rPr>
        <w:t>Rate Design.</w:t>
      </w:r>
      <w:r>
        <w:rPr>
          <w:bCs/>
          <w:szCs w:val="24"/>
        </w:rPr>
        <w:t xml:space="preserve">  The Signatories agree that the next rate/tariff change application Forest Glen files with the Commission will propose a rate design that includes both a fixed charge and a variable rate. </w:t>
      </w:r>
    </w:p>
    <w:p w14:paraId="26B0FA3D" w14:textId="77777777" w:rsidR="00863601" w:rsidRPr="00863601" w:rsidRDefault="00863601" w:rsidP="00863601">
      <w:pPr>
        <w:spacing w:line="360" w:lineRule="auto"/>
        <w:rPr>
          <w:b/>
          <w:bCs/>
          <w:szCs w:val="24"/>
        </w:rPr>
      </w:pPr>
    </w:p>
    <w:p w14:paraId="6E7CCCB3" w14:textId="77777777" w:rsidR="006F47BE" w:rsidRPr="00B05D5B" w:rsidRDefault="006F47BE" w:rsidP="00B05D5B">
      <w:pPr>
        <w:pStyle w:val="ListParagraph"/>
        <w:numPr>
          <w:ilvl w:val="0"/>
          <w:numId w:val="19"/>
        </w:numPr>
        <w:spacing w:line="360" w:lineRule="auto"/>
        <w:rPr>
          <w:bCs/>
          <w:szCs w:val="24"/>
        </w:rPr>
      </w:pPr>
      <w:r>
        <w:rPr>
          <w:b/>
          <w:bCs/>
          <w:szCs w:val="24"/>
        </w:rPr>
        <w:t>Revenue Shortfall</w:t>
      </w:r>
      <w:r w:rsidRPr="006F47BE">
        <w:rPr>
          <w:b/>
          <w:bCs/>
          <w:szCs w:val="24"/>
        </w:rPr>
        <w:t>.</w:t>
      </w:r>
      <w:r>
        <w:rPr>
          <w:bCs/>
          <w:szCs w:val="24"/>
        </w:rPr>
        <w:t xml:space="preserve">  The Signatories agree that Forest Glen shall not seek to recover any revenue shortfall it incurs as a result of the rates contained in Section 1.0 of Exhibit B in any future base rate proceeding.</w:t>
      </w:r>
    </w:p>
    <w:p w14:paraId="44C5E75D" w14:textId="77777777" w:rsidR="00926D35" w:rsidRPr="00926D35" w:rsidRDefault="00926D35" w:rsidP="00B05D5B">
      <w:pPr>
        <w:spacing w:line="360" w:lineRule="auto"/>
        <w:rPr>
          <w:b/>
          <w:bCs/>
          <w:szCs w:val="24"/>
        </w:rPr>
      </w:pPr>
    </w:p>
    <w:p w14:paraId="6005426B" w14:textId="3256197C" w:rsidR="00B05D5B" w:rsidRPr="005A1BE4" w:rsidRDefault="006F47BE" w:rsidP="00B05D5B">
      <w:pPr>
        <w:pStyle w:val="ListParagraph"/>
        <w:numPr>
          <w:ilvl w:val="0"/>
          <w:numId w:val="16"/>
        </w:numPr>
        <w:spacing w:line="360" w:lineRule="auto"/>
        <w:rPr>
          <w:b/>
          <w:bCs/>
          <w:szCs w:val="24"/>
        </w:rPr>
      </w:pPr>
      <w:r w:rsidRPr="006F47BE">
        <w:rPr>
          <w:b/>
          <w:bCs/>
          <w:szCs w:val="24"/>
        </w:rPr>
        <w:t>Agreements as to Additional Matters.</w:t>
      </w:r>
      <w:r w:rsidR="003714B1">
        <w:rPr>
          <w:b/>
          <w:bCs/>
          <w:szCs w:val="24"/>
        </w:rPr>
        <w:t xml:space="preserve">  </w:t>
      </w:r>
      <w:r w:rsidR="003714B1" w:rsidRPr="003714B1">
        <w:rPr>
          <w:bCs/>
          <w:szCs w:val="24"/>
        </w:rPr>
        <w:t xml:space="preserve">The Signatories agree that </w:t>
      </w:r>
      <w:r w:rsidR="00B05D5B">
        <w:rPr>
          <w:bCs/>
          <w:szCs w:val="24"/>
        </w:rPr>
        <w:t xml:space="preserve">the </w:t>
      </w:r>
      <w:r w:rsidR="003714B1" w:rsidRPr="003714B1">
        <w:rPr>
          <w:bCs/>
          <w:szCs w:val="24"/>
        </w:rPr>
        <w:t xml:space="preserve">provisions </w:t>
      </w:r>
      <w:r w:rsidR="00B05D5B">
        <w:rPr>
          <w:bCs/>
          <w:szCs w:val="24"/>
        </w:rPr>
        <w:t xml:space="preserve">contained in subparagraphs </w:t>
      </w:r>
      <w:r w:rsidR="00D71D16">
        <w:rPr>
          <w:bCs/>
          <w:szCs w:val="24"/>
        </w:rPr>
        <w:t>3.</w:t>
      </w:r>
      <w:r w:rsidR="00B05D5B">
        <w:rPr>
          <w:bCs/>
          <w:szCs w:val="24"/>
        </w:rPr>
        <w:t>a</w:t>
      </w:r>
      <w:r w:rsidR="00523345">
        <w:rPr>
          <w:bCs/>
          <w:szCs w:val="24"/>
        </w:rPr>
        <w:t>.</w:t>
      </w:r>
      <w:r w:rsidR="00B05D5B">
        <w:rPr>
          <w:bCs/>
          <w:szCs w:val="24"/>
        </w:rPr>
        <w:t xml:space="preserve"> and </w:t>
      </w:r>
      <w:r w:rsidR="00D71D16">
        <w:rPr>
          <w:bCs/>
          <w:szCs w:val="24"/>
        </w:rPr>
        <w:t>3.</w:t>
      </w:r>
      <w:r w:rsidR="00B05D5B">
        <w:rPr>
          <w:bCs/>
          <w:szCs w:val="24"/>
        </w:rPr>
        <w:t>b</w:t>
      </w:r>
      <w:r w:rsidR="00523345">
        <w:rPr>
          <w:bCs/>
          <w:szCs w:val="24"/>
        </w:rPr>
        <w:t>.</w:t>
      </w:r>
      <w:r w:rsidR="00B05D5B">
        <w:rPr>
          <w:bCs/>
          <w:szCs w:val="24"/>
        </w:rPr>
        <w:t xml:space="preserve"> </w:t>
      </w:r>
      <w:r w:rsidR="003714B1" w:rsidRPr="003714B1">
        <w:rPr>
          <w:bCs/>
          <w:szCs w:val="24"/>
        </w:rPr>
        <w:t xml:space="preserve">shall remain in effect until construction is complete on any and </w:t>
      </w:r>
      <w:r w:rsidR="003714B1" w:rsidRPr="003714B1">
        <w:rPr>
          <w:bCs/>
          <w:szCs w:val="24"/>
        </w:rPr>
        <w:lastRenderedPageBreak/>
        <w:t>all homes that will receive wastewater service from Forest Glen, including any development made possible by a future amendment to CCN No. 21070.</w:t>
      </w:r>
      <w:r w:rsidR="003714B1" w:rsidRPr="003714B1">
        <w:rPr>
          <w:b/>
          <w:bCs/>
          <w:szCs w:val="24"/>
        </w:rPr>
        <w:t xml:space="preserve">  </w:t>
      </w:r>
      <w:r w:rsidRPr="003714B1">
        <w:rPr>
          <w:b/>
          <w:bCs/>
          <w:szCs w:val="24"/>
        </w:rPr>
        <w:t xml:space="preserve"> </w:t>
      </w:r>
    </w:p>
    <w:p w14:paraId="44D1EE65" w14:textId="3AD21C21" w:rsidR="006F47BE" w:rsidRPr="00B05D5B" w:rsidRDefault="006F47BE" w:rsidP="00B05D5B">
      <w:pPr>
        <w:pStyle w:val="ListParagraph"/>
        <w:numPr>
          <w:ilvl w:val="0"/>
          <w:numId w:val="22"/>
        </w:numPr>
        <w:spacing w:line="360" w:lineRule="auto"/>
        <w:rPr>
          <w:b/>
          <w:bCs/>
          <w:szCs w:val="24"/>
        </w:rPr>
      </w:pPr>
      <w:r>
        <w:rPr>
          <w:b/>
          <w:bCs/>
          <w:szCs w:val="24"/>
        </w:rPr>
        <w:t>Quarterly Newsletter.</w:t>
      </w:r>
      <w:r>
        <w:rPr>
          <w:bCs/>
          <w:szCs w:val="24"/>
        </w:rPr>
        <w:t xml:space="preserve">  The Signatories agree that Forest Glen shall </w:t>
      </w:r>
      <w:r w:rsidR="00E9145D">
        <w:rPr>
          <w:bCs/>
          <w:szCs w:val="24"/>
        </w:rPr>
        <w:t xml:space="preserve">provide </w:t>
      </w:r>
      <w:r w:rsidR="004425B4">
        <w:rPr>
          <w:bCs/>
          <w:szCs w:val="24"/>
        </w:rPr>
        <w:t xml:space="preserve">customers </w:t>
      </w:r>
      <w:r w:rsidR="003714B1">
        <w:rPr>
          <w:bCs/>
          <w:szCs w:val="24"/>
        </w:rPr>
        <w:t xml:space="preserve">with a quarterly newsletter.  </w:t>
      </w:r>
      <w:r w:rsidR="00D71D16">
        <w:rPr>
          <w:bCs/>
          <w:szCs w:val="24"/>
        </w:rPr>
        <w:t>On</w:t>
      </w:r>
      <w:r w:rsidR="004425B4">
        <w:rPr>
          <w:bCs/>
          <w:szCs w:val="24"/>
        </w:rPr>
        <w:t>c</w:t>
      </w:r>
      <w:r w:rsidR="00D71D16">
        <w:rPr>
          <w:bCs/>
          <w:szCs w:val="24"/>
        </w:rPr>
        <w:t>e per year, t</w:t>
      </w:r>
      <w:r w:rsidR="003714B1">
        <w:rPr>
          <w:bCs/>
          <w:szCs w:val="24"/>
        </w:rPr>
        <w:t xml:space="preserve">he newsletter shall include a copy of </w:t>
      </w:r>
      <w:r w:rsidR="00523345">
        <w:rPr>
          <w:bCs/>
          <w:szCs w:val="24"/>
        </w:rPr>
        <w:t xml:space="preserve">Forest </w:t>
      </w:r>
      <w:r w:rsidR="003714B1">
        <w:rPr>
          <w:bCs/>
          <w:szCs w:val="24"/>
        </w:rPr>
        <w:t>Glen’s Annual Report</w:t>
      </w:r>
      <w:r w:rsidR="004425B4">
        <w:rPr>
          <w:bCs/>
          <w:szCs w:val="24"/>
        </w:rPr>
        <w:t xml:space="preserve"> after it is filed with the Commission in accordance with</w:t>
      </w:r>
      <w:r w:rsidR="004425B4" w:rsidRPr="00D71D16">
        <w:rPr>
          <w:bCs/>
          <w:szCs w:val="24"/>
        </w:rPr>
        <w:t xml:space="preserve"> </w:t>
      </w:r>
      <w:r w:rsidR="004425B4">
        <w:rPr>
          <w:bCs/>
          <w:szCs w:val="24"/>
        </w:rPr>
        <w:t xml:space="preserve">TWC </w:t>
      </w:r>
      <w:r w:rsidR="00707E9F">
        <w:rPr>
          <w:bCs/>
          <w:szCs w:val="24"/>
        </w:rPr>
        <w:t xml:space="preserve">             </w:t>
      </w:r>
      <w:r w:rsidR="004425B4">
        <w:rPr>
          <w:bCs/>
          <w:szCs w:val="24"/>
        </w:rPr>
        <w:t>§ 13.136</w:t>
      </w:r>
      <w:r w:rsidR="003714B1">
        <w:rPr>
          <w:bCs/>
          <w:szCs w:val="24"/>
        </w:rPr>
        <w:t xml:space="preserve">. </w:t>
      </w:r>
    </w:p>
    <w:p w14:paraId="44B36545" w14:textId="77777777" w:rsidR="00B05D5B" w:rsidRPr="00B05D5B" w:rsidRDefault="00B05D5B" w:rsidP="00B05D5B">
      <w:pPr>
        <w:spacing w:line="360" w:lineRule="auto"/>
        <w:rPr>
          <w:b/>
          <w:bCs/>
          <w:szCs w:val="24"/>
        </w:rPr>
      </w:pPr>
    </w:p>
    <w:p w14:paraId="3140D3F8" w14:textId="2DEE0FE2" w:rsidR="00E9145D" w:rsidRPr="00B05D5B" w:rsidRDefault="006F47BE" w:rsidP="00B05D5B">
      <w:pPr>
        <w:pStyle w:val="ListParagraph"/>
        <w:numPr>
          <w:ilvl w:val="0"/>
          <w:numId w:val="22"/>
        </w:numPr>
        <w:spacing w:line="360" w:lineRule="auto"/>
        <w:rPr>
          <w:b/>
          <w:bCs/>
          <w:szCs w:val="24"/>
        </w:rPr>
      </w:pPr>
      <w:r w:rsidRPr="003714B1">
        <w:rPr>
          <w:b/>
          <w:bCs/>
          <w:szCs w:val="24"/>
        </w:rPr>
        <w:t xml:space="preserve">Attendance at </w:t>
      </w:r>
      <w:r w:rsidR="00613E34">
        <w:rPr>
          <w:b/>
          <w:bCs/>
          <w:szCs w:val="24"/>
        </w:rPr>
        <w:t xml:space="preserve">Regular </w:t>
      </w:r>
      <w:r w:rsidRPr="003714B1">
        <w:rPr>
          <w:b/>
          <w:bCs/>
          <w:szCs w:val="24"/>
        </w:rPr>
        <w:t xml:space="preserve">HOA Meetings.  </w:t>
      </w:r>
      <w:r w:rsidRPr="003714B1">
        <w:rPr>
          <w:bCs/>
          <w:szCs w:val="24"/>
        </w:rPr>
        <w:t xml:space="preserve">The Signatories agree that a representative of Forest Glen shall attend all </w:t>
      </w:r>
      <w:r w:rsidR="00613E34">
        <w:rPr>
          <w:bCs/>
          <w:szCs w:val="24"/>
        </w:rPr>
        <w:t xml:space="preserve">regular </w:t>
      </w:r>
      <w:r w:rsidRPr="003714B1">
        <w:rPr>
          <w:bCs/>
          <w:szCs w:val="24"/>
        </w:rPr>
        <w:t>meetings of the Potranco Ranch Home Owners’ Association</w:t>
      </w:r>
      <w:r w:rsidR="00E9145D" w:rsidRPr="003714B1">
        <w:rPr>
          <w:bCs/>
          <w:szCs w:val="24"/>
        </w:rPr>
        <w:t xml:space="preserve"> for the purpo</w:t>
      </w:r>
      <w:r w:rsidR="003714B1" w:rsidRPr="003714B1">
        <w:rPr>
          <w:bCs/>
          <w:szCs w:val="24"/>
        </w:rPr>
        <w:t xml:space="preserve">se of updating residents on the utility’s recent activities </w:t>
      </w:r>
      <w:r w:rsidR="00E9145D" w:rsidRPr="003714B1">
        <w:rPr>
          <w:bCs/>
          <w:szCs w:val="24"/>
        </w:rPr>
        <w:t xml:space="preserve">and future plans related to the provision of wastewater or other service provided by Forest Glen.  </w:t>
      </w:r>
    </w:p>
    <w:p w14:paraId="1F10AB03" w14:textId="77777777" w:rsidR="00B05D5B" w:rsidRPr="00B05D5B" w:rsidRDefault="00B05D5B" w:rsidP="00B05D5B">
      <w:pPr>
        <w:spacing w:line="360" w:lineRule="auto"/>
        <w:rPr>
          <w:b/>
          <w:bCs/>
          <w:szCs w:val="24"/>
        </w:rPr>
      </w:pPr>
    </w:p>
    <w:p w14:paraId="5D7D445E" w14:textId="6C608748" w:rsidR="00440671" w:rsidRPr="00926D35" w:rsidRDefault="00440671" w:rsidP="00B05D5B">
      <w:pPr>
        <w:pStyle w:val="ListParagraph"/>
        <w:numPr>
          <w:ilvl w:val="0"/>
          <w:numId w:val="16"/>
        </w:numPr>
        <w:spacing w:line="360" w:lineRule="auto"/>
        <w:rPr>
          <w:bCs/>
          <w:szCs w:val="24"/>
        </w:rPr>
      </w:pPr>
      <w:r w:rsidRPr="00926D35">
        <w:rPr>
          <w:b/>
          <w:bCs/>
          <w:szCs w:val="24"/>
        </w:rPr>
        <w:t>Proposed Order.</w:t>
      </w:r>
      <w:r w:rsidR="00926D35" w:rsidRPr="00926D35">
        <w:rPr>
          <w:b/>
          <w:bCs/>
          <w:szCs w:val="24"/>
        </w:rPr>
        <w:t xml:space="preserve">  </w:t>
      </w:r>
      <w:r w:rsidR="00926D35" w:rsidRPr="00926D35">
        <w:rPr>
          <w:bCs/>
          <w:szCs w:val="24"/>
        </w:rPr>
        <w:t xml:space="preserve">The Signatories jointly propose a final order in the form attached as Exhibit A.  The Signatories submit the stipulated and agreed-upon findings of fact and conclusions of law in the proposed order for inclusion in a final order in this case implementing the terms of this </w:t>
      </w:r>
      <w:r w:rsidR="004425B4">
        <w:rPr>
          <w:bCs/>
          <w:szCs w:val="24"/>
        </w:rPr>
        <w:t>Agreement</w:t>
      </w:r>
      <w:r w:rsidR="00926D35" w:rsidRPr="00926D35">
        <w:rPr>
          <w:bCs/>
          <w:szCs w:val="24"/>
        </w:rPr>
        <w:t>.</w:t>
      </w:r>
    </w:p>
    <w:p w14:paraId="29B49F6B" w14:textId="77777777" w:rsidR="00440671" w:rsidRPr="00440671" w:rsidRDefault="00440671" w:rsidP="00B05D5B">
      <w:pPr>
        <w:spacing w:line="360" w:lineRule="auto"/>
        <w:rPr>
          <w:bCs/>
          <w:szCs w:val="24"/>
        </w:rPr>
      </w:pPr>
      <w:r>
        <w:rPr>
          <w:b/>
          <w:bCs/>
          <w:szCs w:val="24"/>
        </w:rPr>
        <w:tab/>
      </w:r>
    </w:p>
    <w:p w14:paraId="11549A79" w14:textId="77777777" w:rsidR="00863601" w:rsidRDefault="00863601" w:rsidP="00863601">
      <w:pPr>
        <w:pStyle w:val="ListParagraph"/>
        <w:numPr>
          <w:ilvl w:val="0"/>
          <w:numId w:val="14"/>
        </w:numPr>
        <w:spacing w:line="360" w:lineRule="auto"/>
        <w:jc w:val="center"/>
        <w:rPr>
          <w:b/>
          <w:bCs/>
          <w:szCs w:val="24"/>
        </w:rPr>
      </w:pPr>
      <w:r>
        <w:rPr>
          <w:b/>
          <w:bCs/>
          <w:szCs w:val="24"/>
        </w:rPr>
        <w:t>IMPLEMENTATION OF AGREEMENT</w:t>
      </w:r>
    </w:p>
    <w:p w14:paraId="75B6DC2F" w14:textId="7C1D3527" w:rsidR="00863601" w:rsidRPr="00863601" w:rsidRDefault="00863601" w:rsidP="00863601">
      <w:pPr>
        <w:pStyle w:val="ListParagraph"/>
        <w:numPr>
          <w:ilvl w:val="0"/>
          <w:numId w:val="24"/>
        </w:numPr>
        <w:spacing w:line="360" w:lineRule="auto"/>
        <w:rPr>
          <w:b/>
          <w:bCs/>
          <w:szCs w:val="24"/>
        </w:rPr>
      </w:pPr>
      <w:r w:rsidRPr="00863601">
        <w:rPr>
          <w:b/>
          <w:bCs/>
          <w:szCs w:val="24"/>
        </w:rPr>
        <w:t xml:space="preserve">Obligation to Support this </w:t>
      </w:r>
      <w:r w:rsidR="004425B4">
        <w:rPr>
          <w:b/>
          <w:bCs/>
          <w:szCs w:val="24"/>
        </w:rPr>
        <w:t>Agreement</w:t>
      </w:r>
      <w:r w:rsidRPr="00863601">
        <w:rPr>
          <w:b/>
          <w:bCs/>
          <w:szCs w:val="24"/>
        </w:rPr>
        <w:t xml:space="preserve">.  </w:t>
      </w:r>
      <w:r w:rsidRPr="00863601">
        <w:rPr>
          <w:bCs/>
          <w:szCs w:val="24"/>
        </w:rPr>
        <w:t xml:space="preserve">The Signatories agree to support this </w:t>
      </w:r>
      <w:r w:rsidR="004425B4">
        <w:rPr>
          <w:bCs/>
          <w:szCs w:val="24"/>
        </w:rPr>
        <w:t>Agreement</w:t>
      </w:r>
      <w:r w:rsidR="00B23C60">
        <w:rPr>
          <w:bCs/>
          <w:szCs w:val="24"/>
        </w:rPr>
        <w:t xml:space="preserve"> and will take reasonable steps to support expeditious entry of orders fully consistent with this </w:t>
      </w:r>
      <w:r w:rsidR="004425B4">
        <w:rPr>
          <w:bCs/>
          <w:szCs w:val="24"/>
        </w:rPr>
        <w:t>Agreement</w:t>
      </w:r>
      <w:r w:rsidR="00B23C60">
        <w:rPr>
          <w:bCs/>
          <w:szCs w:val="24"/>
        </w:rPr>
        <w:t xml:space="preserve">.  </w:t>
      </w:r>
      <w:r w:rsidRPr="00863601">
        <w:rPr>
          <w:bCs/>
          <w:szCs w:val="24"/>
        </w:rPr>
        <w:t>This provision shall not preclude any</w:t>
      </w:r>
      <w:r w:rsidRPr="00863601">
        <w:rPr>
          <w:b/>
          <w:bCs/>
          <w:szCs w:val="24"/>
        </w:rPr>
        <w:t xml:space="preserve"> </w:t>
      </w:r>
      <w:r w:rsidRPr="00863601">
        <w:rPr>
          <w:bCs/>
          <w:szCs w:val="24"/>
        </w:rPr>
        <w:t>party from taking action that is mandatory and nondiscretionary pursuant to a law enacted after</w:t>
      </w:r>
      <w:r w:rsidRPr="00863601">
        <w:rPr>
          <w:b/>
          <w:bCs/>
          <w:szCs w:val="24"/>
        </w:rPr>
        <w:t xml:space="preserve"> </w:t>
      </w:r>
      <w:r w:rsidRPr="00863601">
        <w:rPr>
          <w:bCs/>
          <w:szCs w:val="24"/>
        </w:rPr>
        <w:t xml:space="preserve">the date this </w:t>
      </w:r>
      <w:r w:rsidR="004425B4">
        <w:rPr>
          <w:bCs/>
          <w:szCs w:val="24"/>
        </w:rPr>
        <w:t>Agreement</w:t>
      </w:r>
      <w:r w:rsidRPr="00863601">
        <w:rPr>
          <w:bCs/>
          <w:szCs w:val="24"/>
        </w:rPr>
        <w:t xml:space="preserve"> is filed with the Commission.</w:t>
      </w:r>
    </w:p>
    <w:p w14:paraId="0329FB2D" w14:textId="77777777" w:rsidR="00863601" w:rsidRPr="00863601" w:rsidRDefault="00863601" w:rsidP="00863601">
      <w:pPr>
        <w:spacing w:line="360" w:lineRule="auto"/>
        <w:rPr>
          <w:b/>
          <w:bCs/>
          <w:szCs w:val="24"/>
        </w:rPr>
      </w:pPr>
    </w:p>
    <w:p w14:paraId="7C95A9D0" w14:textId="078D03DF" w:rsidR="00863601" w:rsidRPr="00863601" w:rsidRDefault="00863601" w:rsidP="00863601">
      <w:pPr>
        <w:pStyle w:val="ListParagraph"/>
        <w:numPr>
          <w:ilvl w:val="0"/>
          <w:numId w:val="24"/>
        </w:numPr>
        <w:spacing w:line="360" w:lineRule="auto"/>
        <w:rPr>
          <w:b/>
          <w:bCs/>
          <w:szCs w:val="24"/>
        </w:rPr>
      </w:pPr>
      <w:r w:rsidRPr="00863601">
        <w:rPr>
          <w:b/>
          <w:bCs/>
          <w:szCs w:val="24"/>
        </w:rPr>
        <w:t xml:space="preserve">Effect of </w:t>
      </w:r>
      <w:r w:rsidR="004425B4">
        <w:rPr>
          <w:b/>
          <w:bCs/>
          <w:szCs w:val="24"/>
        </w:rPr>
        <w:t>Agreement</w:t>
      </w:r>
      <w:r w:rsidRPr="00863601">
        <w:rPr>
          <w:b/>
          <w:bCs/>
          <w:szCs w:val="24"/>
        </w:rPr>
        <w:t>.</w:t>
      </w:r>
    </w:p>
    <w:p w14:paraId="14A080CF" w14:textId="62800843" w:rsidR="00863601" w:rsidRDefault="00863601" w:rsidP="00863601">
      <w:pPr>
        <w:pStyle w:val="ListParagraph"/>
        <w:numPr>
          <w:ilvl w:val="0"/>
          <w:numId w:val="25"/>
        </w:numPr>
        <w:spacing w:line="360" w:lineRule="auto"/>
        <w:rPr>
          <w:bCs/>
          <w:szCs w:val="24"/>
        </w:rPr>
      </w:pPr>
      <w:r w:rsidRPr="00863601">
        <w:rPr>
          <w:bCs/>
          <w:szCs w:val="24"/>
        </w:rPr>
        <w:t xml:space="preserve">The </w:t>
      </w:r>
      <w:r w:rsidR="004425B4">
        <w:rPr>
          <w:bCs/>
          <w:szCs w:val="24"/>
        </w:rPr>
        <w:t>Agreement</w:t>
      </w:r>
      <w:r w:rsidRPr="00863601">
        <w:rPr>
          <w:bCs/>
          <w:szCs w:val="24"/>
        </w:rPr>
        <w:t xml:space="preserve"> does not adopt any particular methodology underlying the</w:t>
      </w:r>
      <w:r>
        <w:rPr>
          <w:bCs/>
          <w:szCs w:val="24"/>
        </w:rPr>
        <w:t xml:space="preserve"> </w:t>
      </w:r>
      <w:r w:rsidRPr="00863601">
        <w:rPr>
          <w:bCs/>
          <w:szCs w:val="24"/>
        </w:rPr>
        <w:t xml:space="preserve">settlement rates or rate design reflected in the </w:t>
      </w:r>
      <w:r w:rsidR="004425B4">
        <w:rPr>
          <w:bCs/>
          <w:szCs w:val="24"/>
        </w:rPr>
        <w:t>Agreement</w:t>
      </w:r>
      <w:r w:rsidRPr="00863601">
        <w:rPr>
          <w:bCs/>
          <w:szCs w:val="24"/>
        </w:rPr>
        <w:t>.</w:t>
      </w:r>
    </w:p>
    <w:p w14:paraId="6C7A537F" w14:textId="77777777" w:rsidR="00B23C60" w:rsidRPr="00B23C60" w:rsidRDefault="00B23C60" w:rsidP="00B23C60">
      <w:pPr>
        <w:spacing w:line="360" w:lineRule="auto"/>
        <w:rPr>
          <w:bCs/>
          <w:szCs w:val="24"/>
        </w:rPr>
      </w:pPr>
    </w:p>
    <w:p w14:paraId="2BE22839" w14:textId="77777777" w:rsidR="00863601" w:rsidRDefault="00863601" w:rsidP="00863601">
      <w:pPr>
        <w:pStyle w:val="ListParagraph"/>
        <w:numPr>
          <w:ilvl w:val="0"/>
          <w:numId w:val="25"/>
        </w:numPr>
        <w:spacing w:line="360" w:lineRule="auto"/>
        <w:rPr>
          <w:bCs/>
          <w:szCs w:val="24"/>
        </w:rPr>
      </w:pPr>
      <w:r w:rsidRPr="00863601">
        <w:rPr>
          <w:bCs/>
          <w:szCs w:val="24"/>
        </w:rPr>
        <w:t>The failure to litigate any specific issue in this docket does not waive any</w:t>
      </w:r>
      <w:r>
        <w:rPr>
          <w:bCs/>
          <w:szCs w:val="24"/>
        </w:rPr>
        <w:t xml:space="preserve"> </w:t>
      </w:r>
      <w:r w:rsidRPr="00863601">
        <w:rPr>
          <w:bCs/>
          <w:szCs w:val="24"/>
        </w:rPr>
        <w:t>Signatory's rights to contest that issue in any other current or future proceeding. The failure to</w:t>
      </w:r>
      <w:r>
        <w:rPr>
          <w:bCs/>
          <w:szCs w:val="24"/>
        </w:rPr>
        <w:t xml:space="preserve"> </w:t>
      </w:r>
      <w:r w:rsidRPr="00863601">
        <w:rPr>
          <w:bCs/>
          <w:szCs w:val="24"/>
        </w:rPr>
        <w:t xml:space="preserve">litigate an </w:t>
      </w:r>
      <w:r w:rsidRPr="00863601">
        <w:rPr>
          <w:bCs/>
          <w:szCs w:val="24"/>
        </w:rPr>
        <w:lastRenderedPageBreak/>
        <w:t>issue cannot be asserted as a defense or estoppel, or any similar argument, by or</w:t>
      </w:r>
      <w:r>
        <w:rPr>
          <w:bCs/>
          <w:szCs w:val="24"/>
        </w:rPr>
        <w:t xml:space="preserve"> </w:t>
      </w:r>
      <w:r w:rsidRPr="00863601">
        <w:rPr>
          <w:bCs/>
          <w:szCs w:val="24"/>
        </w:rPr>
        <w:t>against any Signatory in any other proceeding.</w:t>
      </w:r>
    </w:p>
    <w:p w14:paraId="1E2DDA91" w14:textId="77777777" w:rsidR="00863601" w:rsidRPr="00863601" w:rsidRDefault="00863601" w:rsidP="00863601">
      <w:pPr>
        <w:pStyle w:val="ListParagraph"/>
        <w:rPr>
          <w:bCs/>
          <w:szCs w:val="24"/>
        </w:rPr>
      </w:pPr>
    </w:p>
    <w:p w14:paraId="6026A791" w14:textId="734F4631" w:rsidR="00863601" w:rsidRDefault="00863601" w:rsidP="00863601">
      <w:pPr>
        <w:pStyle w:val="ListParagraph"/>
        <w:numPr>
          <w:ilvl w:val="0"/>
          <w:numId w:val="25"/>
        </w:numPr>
        <w:spacing w:line="360" w:lineRule="auto"/>
        <w:rPr>
          <w:bCs/>
          <w:szCs w:val="24"/>
        </w:rPr>
      </w:pPr>
      <w:r w:rsidRPr="00863601">
        <w:rPr>
          <w:bCs/>
          <w:szCs w:val="24"/>
        </w:rPr>
        <w:t xml:space="preserve">The terms of this </w:t>
      </w:r>
      <w:r w:rsidR="004425B4">
        <w:rPr>
          <w:bCs/>
          <w:szCs w:val="24"/>
        </w:rPr>
        <w:t>Agreement</w:t>
      </w:r>
      <w:r w:rsidRPr="00863601">
        <w:rPr>
          <w:bCs/>
          <w:szCs w:val="24"/>
        </w:rPr>
        <w:t xml:space="preserve"> may not be used either as an admission or</w:t>
      </w:r>
      <w:r>
        <w:rPr>
          <w:bCs/>
          <w:szCs w:val="24"/>
        </w:rPr>
        <w:t xml:space="preserve"> </w:t>
      </w:r>
      <w:r w:rsidRPr="00863601">
        <w:rPr>
          <w:bCs/>
          <w:szCs w:val="24"/>
        </w:rPr>
        <w:t>concession of any sort or as evidence in any proceeding except to enforce the terms of this</w:t>
      </w:r>
      <w:r>
        <w:rPr>
          <w:bCs/>
          <w:szCs w:val="24"/>
        </w:rPr>
        <w:t xml:space="preserve"> </w:t>
      </w:r>
      <w:r w:rsidR="004425B4">
        <w:rPr>
          <w:bCs/>
          <w:szCs w:val="24"/>
        </w:rPr>
        <w:t>Agreement</w:t>
      </w:r>
      <w:r w:rsidRPr="00863601">
        <w:rPr>
          <w:bCs/>
          <w:szCs w:val="24"/>
        </w:rPr>
        <w:t>. Oral or written statements made during the course of the settlement negotiations</w:t>
      </w:r>
      <w:r>
        <w:rPr>
          <w:bCs/>
          <w:szCs w:val="24"/>
        </w:rPr>
        <w:t xml:space="preserve"> </w:t>
      </w:r>
      <w:r w:rsidRPr="00863601">
        <w:rPr>
          <w:bCs/>
          <w:szCs w:val="24"/>
        </w:rPr>
        <w:t>may not be used for any purposes other than as necessary to support the entry by the</w:t>
      </w:r>
      <w:r>
        <w:rPr>
          <w:bCs/>
          <w:szCs w:val="24"/>
        </w:rPr>
        <w:t xml:space="preserve"> </w:t>
      </w:r>
      <w:r w:rsidRPr="00863601">
        <w:rPr>
          <w:bCs/>
          <w:szCs w:val="24"/>
        </w:rPr>
        <w:t xml:space="preserve">Commission of an order implementing this </w:t>
      </w:r>
      <w:r w:rsidR="004425B4">
        <w:rPr>
          <w:bCs/>
          <w:szCs w:val="24"/>
        </w:rPr>
        <w:t>Agreement</w:t>
      </w:r>
      <w:r w:rsidRPr="00863601">
        <w:rPr>
          <w:bCs/>
          <w:szCs w:val="24"/>
        </w:rPr>
        <w:t>. All oral or written statements made</w:t>
      </w:r>
      <w:r>
        <w:rPr>
          <w:bCs/>
          <w:szCs w:val="24"/>
        </w:rPr>
        <w:t xml:space="preserve"> </w:t>
      </w:r>
      <w:r w:rsidRPr="00863601">
        <w:rPr>
          <w:bCs/>
          <w:szCs w:val="24"/>
        </w:rPr>
        <w:t>during the course of the settlement negotiations are governed by Tex. R. Evid. 408.</w:t>
      </w:r>
    </w:p>
    <w:p w14:paraId="45F75D09" w14:textId="77777777" w:rsidR="00863601" w:rsidRPr="00863601" w:rsidRDefault="00863601" w:rsidP="00863601">
      <w:pPr>
        <w:pStyle w:val="ListParagraph"/>
        <w:rPr>
          <w:bCs/>
          <w:szCs w:val="24"/>
        </w:rPr>
      </w:pPr>
    </w:p>
    <w:p w14:paraId="3DB909AC" w14:textId="1A50D0D1" w:rsidR="00B23C60" w:rsidRDefault="00863601" w:rsidP="00863601">
      <w:pPr>
        <w:pStyle w:val="ListParagraph"/>
        <w:numPr>
          <w:ilvl w:val="0"/>
          <w:numId w:val="25"/>
        </w:numPr>
        <w:spacing w:line="360" w:lineRule="auto"/>
        <w:rPr>
          <w:bCs/>
          <w:szCs w:val="24"/>
        </w:rPr>
      </w:pPr>
      <w:r w:rsidRPr="00863601">
        <w:rPr>
          <w:bCs/>
          <w:szCs w:val="24"/>
        </w:rPr>
        <w:t xml:space="preserve">The Signatories arrived at this </w:t>
      </w:r>
      <w:r w:rsidR="004425B4">
        <w:rPr>
          <w:bCs/>
          <w:szCs w:val="24"/>
        </w:rPr>
        <w:t>Agreement</w:t>
      </w:r>
      <w:r w:rsidRPr="00863601">
        <w:rPr>
          <w:bCs/>
          <w:szCs w:val="24"/>
        </w:rPr>
        <w:t xml:space="preserve"> through extensive negotiation and</w:t>
      </w:r>
      <w:r>
        <w:rPr>
          <w:bCs/>
          <w:szCs w:val="24"/>
        </w:rPr>
        <w:t xml:space="preserve"> </w:t>
      </w:r>
      <w:r w:rsidRPr="00863601">
        <w:rPr>
          <w:bCs/>
          <w:szCs w:val="24"/>
        </w:rPr>
        <w:t xml:space="preserve">compromise. This </w:t>
      </w:r>
      <w:r w:rsidR="004425B4">
        <w:rPr>
          <w:bCs/>
          <w:szCs w:val="24"/>
        </w:rPr>
        <w:t>Agreement</w:t>
      </w:r>
      <w:r w:rsidRPr="00863601">
        <w:rPr>
          <w:bCs/>
          <w:szCs w:val="24"/>
        </w:rPr>
        <w:t xml:space="preserve"> reflects a compromise, settlement, and accommodation among the</w:t>
      </w:r>
      <w:r>
        <w:rPr>
          <w:bCs/>
          <w:szCs w:val="24"/>
        </w:rPr>
        <w:t xml:space="preserve"> </w:t>
      </w:r>
      <w:r w:rsidRPr="00863601">
        <w:rPr>
          <w:bCs/>
          <w:szCs w:val="24"/>
        </w:rPr>
        <w:t>Signatories, and the Signatories agree that the terms and conditions herein are interdependent.</w:t>
      </w:r>
      <w:r>
        <w:rPr>
          <w:bCs/>
          <w:szCs w:val="24"/>
        </w:rPr>
        <w:t xml:space="preserve"> </w:t>
      </w:r>
      <w:r w:rsidRPr="00863601">
        <w:rPr>
          <w:bCs/>
          <w:szCs w:val="24"/>
        </w:rPr>
        <w:t xml:space="preserve">The </w:t>
      </w:r>
      <w:r w:rsidR="00B23C60">
        <w:rPr>
          <w:bCs/>
          <w:szCs w:val="24"/>
        </w:rPr>
        <w:t>Signatories</w:t>
      </w:r>
      <w:r w:rsidRPr="00863601">
        <w:rPr>
          <w:bCs/>
          <w:szCs w:val="24"/>
        </w:rPr>
        <w:t xml:space="preserve"> agree that this </w:t>
      </w:r>
      <w:r w:rsidR="004425B4">
        <w:rPr>
          <w:bCs/>
          <w:szCs w:val="24"/>
        </w:rPr>
        <w:t>Agreement</w:t>
      </w:r>
      <w:r w:rsidRPr="00863601">
        <w:rPr>
          <w:bCs/>
          <w:szCs w:val="24"/>
        </w:rPr>
        <w:t xml:space="preserve"> is in the public interest. All actions by the Signatories</w:t>
      </w:r>
      <w:r w:rsidR="00B23C60">
        <w:rPr>
          <w:bCs/>
          <w:szCs w:val="24"/>
        </w:rPr>
        <w:t xml:space="preserve"> </w:t>
      </w:r>
      <w:r w:rsidRPr="00B23C60">
        <w:rPr>
          <w:bCs/>
          <w:szCs w:val="24"/>
        </w:rPr>
        <w:t xml:space="preserve">contemplated or required by this </w:t>
      </w:r>
      <w:r w:rsidR="004425B4">
        <w:rPr>
          <w:bCs/>
          <w:szCs w:val="24"/>
        </w:rPr>
        <w:t>Agreement</w:t>
      </w:r>
      <w:r w:rsidRPr="00B23C60">
        <w:rPr>
          <w:bCs/>
          <w:szCs w:val="24"/>
        </w:rPr>
        <w:t xml:space="preserve"> are conditioned upon entry by the Commission of a</w:t>
      </w:r>
      <w:r w:rsidR="00B23C60">
        <w:rPr>
          <w:bCs/>
          <w:szCs w:val="24"/>
        </w:rPr>
        <w:t xml:space="preserve"> </w:t>
      </w:r>
      <w:r w:rsidRPr="00B23C60">
        <w:rPr>
          <w:bCs/>
          <w:szCs w:val="24"/>
        </w:rPr>
        <w:t xml:space="preserve">final order fully consistent with this </w:t>
      </w:r>
      <w:r w:rsidR="004425B4">
        <w:rPr>
          <w:bCs/>
          <w:szCs w:val="24"/>
        </w:rPr>
        <w:t>Agreement</w:t>
      </w:r>
      <w:r w:rsidRPr="00B23C60">
        <w:rPr>
          <w:bCs/>
          <w:szCs w:val="24"/>
        </w:rPr>
        <w:t>. If the Commission does not accept this</w:t>
      </w:r>
      <w:r w:rsidR="00B23C60">
        <w:rPr>
          <w:bCs/>
          <w:szCs w:val="24"/>
        </w:rPr>
        <w:t xml:space="preserve"> </w:t>
      </w:r>
      <w:r w:rsidR="004425B4">
        <w:rPr>
          <w:bCs/>
          <w:szCs w:val="24"/>
        </w:rPr>
        <w:t>Agreement</w:t>
      </w:r>
      <w:r w:rsidRPr="00B23C60">
        <w:rPr>
          <w:bCs/>
          <w:szCs w:val="24"/>
        </w:rPr>
        <w:t xml:space="preserve"> as presented or enters an order inconsistent with any term of this </w:t>
      </w:r>
      <w:r w:rsidR="004425B4">
        <w:rPr>
          <w:bCs/>
          <w:szCs w:val="24"/>
        </w:rPr>
        <w:t>Agreement</w:t>
      </w:r>
      <w:r w:rsidRPr="00B23C60">
        <w:rPr>
          <w:bCs/>
          <w:szCs w:val="24"/>
        </w:rPr>
        <w:t>, any</w:t>
      </w:r>
      <w:r w:rsidR="00B23C60">
        <w:rPr>
          <w:bCs/>
          <w:szCs w:val="24"/>
        </w:rPr>
        <w:t xml:space="preserve"> </w:t>
      </w:r>
      <w:r w:rsidRPr="00B23C60">
        <w:rPr>
          <w:bCs/>
          <w:szCs w:val="24"/>
        </w:rPr>
        <w:t>Signatory shall be released from all commitments and obligations, and shall have the right to</w:t>
      </w:r>
      <w:r w:rsidR="00B23C60">
        <w:rPr>
          <w:bCs/>
          <w:szCs w:val="24"/>
        </w:rPr>
        <w:t xml:space="preserve"> </w:t>
      </w:r>
      <w:r w:rsidRPr="00B23C60">
        <w:rPr>
          <w:bCs/>
          <w:szCs w:val="24"/>
        </w:rPr>
        <w:t>seek hearing on all issues, present evidence, and advance any positions it desires, as if it had not</w:t>
      </w:r>
      <w:r w:rsidR="00B23C60">
        <w:rPr>
          <w:bCs/>
          <w:szCs w:val="24"/>
        </w:rPr>
        <w:t xml:space="preserve"> </w:t>
      </w:r>
      <w:r w:rsidRPr="00B23C60">
        <w:rPr>
          <w:bCs/>
          <w:szCs w:val="24"/>
        </w:rPr>
        <w:t>been a Signatory.</w:t>
      </w:r>
    </w:p>
    <w:p w14:paraId="7EB4D86F" w14:textId="77777777" w:rsidR="00B23C60" w:rsidRPr="00B23C60" w:rsidRDefault="00B23C60" w:rsidP="00B23C60">
      <w:pPr>
        <w:pStyle w:val="ListParagraph"/>
        <w:rPr>
          <w:bCs/>
          <w:szCs w:val="24"/>
        </w:rPr>
      </w:pPr>
    </w:p>
    <w:p w14:paraId="7AE00911" w14:textId="7F203D6E" w:rsidR="00B23C60" w:rsidRDefault="00863601" w:rsidP="00863601">
      <w:pPr>
        <w:pStyle w:val="ListParagraph"/>
        <w:numPr>
          <w:ilvl w:val="0"/>
          <w:numId w:val="25"/>
        </w:numPr>
        <w:spacing w:line="360" w:lineRule="auto"/>
        <w:rPr>
          <w:bCs/>
          <w:szCs w:val="24"/>
        </w:rPr>
      </w:pPr>
      <w:r w:rsidRPr="00B23C60">
        <w:rPr>
          <w:bCs/>
          <w:szCs w:val="24"/>
        </w:rPr>
        <w:t xml:space="preserve">This </w:t>
      </w:r>
      <w:r w:rsidR="004425B4">
        <w:rPr>
          <w:bCs/>
          <w:szCs w:val="24"/>
        </w:rPr>
        <w:t>Agreement</w:t>
      </w:r>
      <w:r w:rsidRPr="00B23C60">
        <w:rPr>
          <w:bCs/>
          <w:szCs w:val="24"/>
        </w:rPr>
        <w:t xml:space="preserve"> is binding on each of the Signatories only for the purpose of</w:t>
      </w:r>
      <w:r w:rsidR="00B23C60">
        <w:rPr>
          <w:bCs/>
          <w:szCs w:val="24"/>
        </w:rPr>
        <w:t xml:space="preserve"> </w:t>
      </w:r>
      <w:r w:rsidRPr="00B23C60">
        <w:rPr>
          <w:bCs/>
          <w:szCs w:val="24"/>
        </w:rPr>
        <w:t>settling the issues as set forth herein and for no other purposes. It is acknowledged that a</w:t>
      </w:r>
      <w:r w:rsidR="00B23C60">
        <w:rPr>
          <w:bCs/>
          <w:szCs w:val="24"/>
        </w:rPr>
        <w:t xml:space="preserve"> </w:t>
      </w:r>
      <w:r w:rsidRPr="00B23C60">
        <w:rPr>
          <w:bCs/>
          <w:szCs w:val="24"/>
        </w:rPr>
        <w:t xml:space="preserve">Signatory's support of the matters contained in this </w:t>
      </w:r>
      <w:r w:rsidR="004425B4">
        <w:rPr>
          <w:bCs/>
          <w:szCs w:val="24"/>
        </w:rPr>
        <w:t>Agreement</w:t>
      </w:r>
      <w:r w:rsidRPr="00B23C60">
        <w:rPr>
          <w:bCs/>
          <w:szCs w:val="24"/>
        </w:rPr>
        <w:t xml:space="preserve"> may differ from the position</w:t>
      </w:r>
      <w:r w:rsidR="00B23C60">
        <w:rPr>
          <w:bCs/>
          <w:szCs w:val="24"/>
        </w:rPr>
        <w:t xml:space="preserve"> </w:t>
      </w:r>
      <w:r w:rsidRPr="00B23C60">
        <w:rPr>
          <w:bCs/>
          <w:szCs w:val="24"/>
        </w:rPr>
        <w:t>taken or testimony presented by it in this proceeding or other proceedings. To the extent that</w:t>
      </w:r>
      <w:r w:rsidR="00B23C60">
        <w:rPr>
          <w:bCs/>
          <w:szCs w:val="24"/>
        </w:rPr>
        <w:t xml:space="preserve"> </w:t>
      </w:r>
      <w:r w:rsidRPr="00B23C60">
        <w:rPr>
          <w:bCs/>
          <w:szCs w:val="24"/>
        </w:rPr>
        <w:t>there is a difference, a Signatory does not waive its position in any other proceedings. Because</w:t>
      </w:r>
      <w:r w:rsidR="00B23C60">
        <w:rPr>
          <w:bCs/>
          <w:szCs w:val="24"/>
        </w:rPr>
        <w:t xml:space="preserve"> </w:t>
      </w:r>
      <w:r w:rsidRPr="00B23C60">
        <w:rPr>
          <w:bCs/>
          <w:szCs w:val="24"/>
        </w:rPr>
        <w:t>this is a stipulated resolution, no Signatory is under any obligation to take the same positions as</w:t>
      </w:r>
      <w:r w:rsidR="00B23C60">
        <w:rPr>
          <w:bCs/>
          <w:szCs w:val="24"/>
        </w:rPr>
        <w:t xml:space="preserve"> </w:t>
      </w:r>
      <w:r w:rsidRPr="00B23C60">
        <w:rPr>
          <w:bCs/>
          <w:szCs w:val="24"/>
        </w:rPr>
        <w:t xml:space="preserve">set out in this </w:t>
      </w:r>
      <w:r w:rsidR="004425B4">
        <w:rPr>
          <w:bCs/>
          <w:szCs w:val="24"/>
        </w:rPr>
        <w:t>Agreement</w:t>
      </w:r>
      <w:r w:rsidRPr="00B23C60">
        <w:rPr>
          <w:bCs/>
          <w:szCs w:val="24"/>
        </w:rPr>
        <w:t xml:space="preserve"> in other proceedings, whether those proceedings present the same or a</w:t>
      </w:r>
      <w:r w:rsidR="00B23C60">
        <w:rPr>
          <w:bCs/>
          <w:szCs w:val="24"/>
        </w:rPr>
        <w:t xml:space="preserve"> </w:t>
      </w:r>
      <w:r w:rsidRPr="00B23C60">
        <w:rPr>
          <w:bCs/>
          <w:szCs w:val="24"/>
        </w:rPr>
        <w:t xml:space="preserve">different set of circumstances, except as may otherwise be explicitly provided in this </w:t>
      </w:r>
      <w:r w:rsidR="004425B4">
        <w:rPr>
          <w:bCs/>
          <w:szCs w:val="24"/>
        </w:rPr>
        <w:t>Agreement</w:t>
      </w:r>
      <w:r w:rsidRPr="00B23C60">
        <w:rPr>
          <w:bCs/>
          <w:szCs w:val="24"/>
        </w:rPr>
        <w:t>.</w:t>
      </w:r>
    </w:p>
    <w:p w14:paraId="7FC8BCFE" w14:textId="77777777" w:rsidR="00B23C60" w:rsidRPr="00B23C60" w:rsidRDefault="00B23C60" w:rsidP="00B23C60">
      <w:pPr>
        <w:pStyle w:val="ListParagraph"/>
        <w:rPr>
          <w:bCs/>
          <w:szCs w:val="24"/>
        </w:rPr>
      </w:pPr>
    </w:p>
    <w:p w14:paraId="5EA6ECB8" w14:textId="1CA8307D" w:rsidR="00B23C60" w:rsidRPr="005A1BE4" w:rsidRDefault="00863601" w:rsidP="00B23C60">
      <w:pPr>
        <w:pStyle w:val="ListParagraph"/>
        <w:numPr>
          <w:ilvl w:val="0"/>
          <w:numId w:val="25"/>
        </w:numPr>
        <w:spacing w:line="360" w:lineRule="auto"/>
        <w:rPr>
          <w:bCs/>
          <w:szCs w:val="24"/>
        </w:rPr>
      </w:pPr>
      <w:r w:rsidRPr="00B23C60">
        <w:rPr>
          <w:bCs/>
          <w:szCs w:val="24"/>
        </w:rPr>
        <w:lastRenderedPageBreak/>
        <w:t xml:space="preserve">There are no third party beneficiaries of this </w:t>
      </w:r>
      <w:r w:rsidR="004425B4">
        <w:rPr>
          <w:bCs/>
          <w:szCs w:val="24"/>
        </w:rPr>
        <w:t>Agreement</w:t>
      </w:r>
      <w:r w:rsidRPr="00B23C60">
        <w:rPr>
          <w:bCs/>
          <w:szCs w:val="24"/>
        </w:rPr>
        <w:t>. Although this</w:t>
      </w:r>
      <w:r w:rsidR="00B23C60">
        <w:rPr>
          <w:bCs/>
          <w:szCs w:val="24"/>
        </w:rPr>
        <w:t xml:space="preserve"> </w:t>
      </w:r>
      <w:r w:rsidR="004425B4">
        <w:rPr>
          <w:bCs/>
          <w:szCs w:val="24"/>
        </w:rPr>
        <w:t>Agreement</w:t>
      </w:r>
      <w:r w:rsidRPr="00B23C60">
        <w:rPr>
          <w:bCs/>
          <w:szCs w:val="24"/>
        </w:rPr>
        <w:t xml:space="preserve"> represents a settlement among the Signatories with respect to the issues presented in</w:t>
      </w:r>
      <w:r w:rsidR="00B23C60">
        <w:rPr>
          <w:bCs/>
          <w:szCs w:val="24"/>
        </w:rPr>
        <w:t xml:space="preserve"> </w:t>
      </w:r>
      <w:r w:rsidRPr="00B23C60">
        <w:rPr>
          <w:bCs/>
          <w:szCs w:val="24"/>
        </w:rPr>
        <w:t xml:space="preserve">this docket, this </w:t>
      </w:r>
      <w:r w:rsidR="004425B4">
        <w:rPr>
          <w:bCs/>
          <w:szCs w:val="24"/>
        </w:rPr>
        <w:t>Agreement</w:t>
      </w:r>
      <w:r w:rsidRPr="00B23C60">
        <w:rPr>
          <w:bCs/>
          <w:szCs w:val="24"/>
        </w:rPr>
        <w:t xml:space="preserve"> is merely a settlement proposal submitted to the Commission, which</w:t>
      </w:r>
      <w:r w:rsidR="00B23C60">
        <w:rPr>
          <w:bCs/>
          <w:szCs w:val="24"/>
        </w:rPr>
        <w:t xml:space="preserve"> </w:t>
      </w:r>
      <w:r w:rsidRPr="00B23C60">
        <w:rPr>
          <w:bCs/>
          <w:szCs w:val="24"/>
        </w:rPr>
        <w:t>has the authority to enter an order resolving these issues</w:t>
      </w:r>
      <w:r w:rsidR="00B23C60">
        <w:rPr>
          <w:bCs/>
          <w:szCs w:val="24"/>
        </w:rPr>
        <w:t>.</w:t>
      </w:r>
    </w:p>
    <w:p w14:paraId="44D42D1B" w14:textId="7BC38361" w:rsidR="00B23C60" w:rsidRDefault="00863601" w:rsidP="00863601">
      <w:pPr>
        <w:pStyle w:val="ListParagraph"/>
        <w:numPr>
          <w:ilvl w:val="0"/>
          <w:numId w:val="25"/>
        </w:numPr>
        <w:spacing w:line="360" w:lineRule="auto"/>
        <w:rPr>
          <w:bCs/>
          <w:szCs w:val="24"/>
        </w:rPr>
      </w:pPr>
      <w:r w:rsidRPr="00B23C60">
        <w:rPr>
          <w:bCs/>
          <w:szCs w:val="24"/>
        </w:rPr>
        <w:t xml:space="preserve">This </w:t>
      </w:r>
      <w:r w:rsidR="004425B4">
        <w:rPr>
          <w:bCs/>
          <w:szCs w:val="24"/>
        </w:rPr>
        <w:t>Agreement</w:t>
      </w:r>
      <w:r w:rsidRPr="00B23C60">
        <w:rPr>
          <w:bCs/>
          <w:szCs w:val="24"/>
        </w:rPr>
        <w:t xml:space="preserve"> supersedes any prior written or oral agreement in this docket</w:t>
      </w:r>
      <w:r w:rsidR="00B23C60">
        <w:rPr>
          <w:bCs/>
          <w:szCs w:val="24"/>
        </w:rPr>
        <w:t xml:space="preserve"> </w:t>
      </w:r>
      <w:r w:rsidRPr="00B23C60">
        <w:rPr>
          <w:bCs/>
          <w:szCs w:val="24"/>
        </w:rPr>
        <w:t>regarding the sub</w:t>
      </w:r>
      <w:r w:rsidR="00B23C60">
        <w:rPr>
          <w:bCs/>
          <w:szCs w:val="24"/>
        </w:rPr>
        <w:t xml:space="preserve">ject matter of this </w:t>
      </w:r>
      <w:r w:rsidR="004425B4">
        <w:rPr>
          <w:bCs/>
          <w:szCs w:val="24"/>
        </w:rPr>
        <w:t>Agreement</w:t>
      </w:r>
      <w:r w:rsidR="00B23C60">
        <w:rPr>
          <w:bCs/>
          <w:szCs w:val="24"/>
        </w:rPr>
        <w:t>.</w:t>
      </w:r>
    </w:p>
    <w:p w14:paraId="1AD32B9E" w14:textId="77777777" w:rsidR="00B23C60" w:rsidRPr="00B23C60" w:rsidRDefault="00B23C60" w:rsidP="00B23C60">
      <w:pPr>
        <w:pStyle w:val="ListParagraph"/>
        <w:rPr>
          <w:bCs/>
          <w:szCs w:val="24"/>
        </w:rPr>
      </w:pPr>
    </w:p>
    <w:p w14:paraId="323D18D4" w14:textId="77777777" w:rsidR="00B23C60" w:rsidRDefault="00863601" w:rsidP="00B23C60">
      <w:pPr>
        <w:pStyle w:val="ListParagraph"/>
        <w:numPr>
          <w:ilvl w:val="0"/>
          <w:numId w:val="25"/>
        </w:numPr>
        <w:spacing w:line="360" w:lineRule="auto"/>
        <w:rPr>
          <w:bCs/>
          <w:szCs w:val="24"/>
        </w:rPr>
      </w:pPr>
      <w:r w:rsidRPr="00B23C60">
        <w:rPr>
          <w:bCs/>
          <w:szCs w:val="24"/>
        </w:rPr>
        <w:t>The final resolution of this docket does not impose any conditions, obligations, or</w:t>
      </w:r>
      <w:r w:rsidR="00B23C60">
        <w:rPr>
          <w:bCs/>
          <w:szCs w:val="24"/>
        </w:rPr>
        <w:t xml:space="preserve"> </w:t>
      </w:r>
      <w:r w:rsidRPr="00B23C60">
        <w:rPr>
          <w:bCs/>
          <w:szCs w:val="24"/>
        </w:rPr>
        <w:t xml:space="preserve">limitations on </w:t>
      </w:r>
      <w:r w:rsidR="00B23C60">
        <w:rPr>
          <w:bCs/>
          <w:szCs w:val="24"/>
        </w:rPr>
        <w:t>Forest Glen</w:t>
      </w:r>
      <w:r w:rsidRPr="00B23C60">
        <w:rPr>
          <w:bCs/>
          <w:szCs w:val="24"/>
        </w:rPr>
        <w:t>'s right to file a future rate application and obtain rate relief in accordance</w:t>
      </w:r>
      <w:r w:rsidR="00B23C60">
        <w:rPr>
          <w:bCs/>
          <w:szCs w:val="24"/>
        </w:rPr>
        <w:t xml:space="preserve"> </w:t>
      </w:r>
      <w:r w:rsidRPr="00B23C60">
        <w:rPr>
          <w:bCs/>
          <w:szCs w:val="24"/>
        </w:rPr>
        <w:t>with the Texas Water Code.</w:t>
      </w:r>
    </w:p>
    <w:p w14:paraId="6CEE3AFB" w14:textId="77777777" w:rsidR="00B23C60" w:rsidRPr="00B23C60" w:rsidRDefault="00B23C60" w:rsidP="00B23C60">
      <w:pPr>
        <w:pStyle w:val="ListParagraph"/>
        <w:rPr>
          <w:szCs w:val="24"/>
        </w:rPr>
      </w:pPr>
    </w:p>
    <w:p w14:paraId="0A599158" w14:textId="49B6575B" w:rsidR="00863601" w:rsidRPr="00B23C60" w:rsidRDefault="00B23C60" w:rsidP="00B23C60">
      <w:pPr>
        <w:pStyle w:val="ListParagraph"/>
        <w:numPr>
          <w:ilvl w:val="0"/>
          <w:numId w:val="25"/>
        </w:numPr>
        <w:spacing w:line="360" w:lineRule="auto"/>
        <w:rPr>
          <w:bCs/>
          <w:szCs w:val="24"/>
        </w:rPr>
      </w:pPr>
      <w:r>
        <w:rPr>
          <w:szCs w:val="24"/>
        </w:rPr>
        <w:t>Except to the extent that this</w:t>
      </w:r>
      <w:r w:rsidRPr="00B23C60">
        <w:rPr>
          <w:szCs w:val="24"/>
        </w:rPr>
        <w:t xml:space="preserve"> </w:t>
      </w:r>
      <w:r w:rsidR="004425B4">
        <w:rPr>
          <w:szCs w:val="24"/>
        </w:rPr>
        <w:t>Agreement</w:t>
      </w:r>
      <w:r w:rsidRPr="00B23C60">
        <w:rPr>
          <w:szCs w:val="24"/>
        </w:rPr>
        <w:t xml:space="preserve"> expressly governs a Signatory's rights</w:t>
      </w:r>
      <w:r w:rsidRPr="00B23C60">
        <w:rPr>
          <w:bCs/>
          <w:szCs w:val="24"/>
        </w:rPr>
        <w:t xml:space="preserve"> </w:t>
      </w:r>
      <w:r w:rsidRPr="00B23C60">
        <w:rPr>
          <w:szCs w:val="24"/>
        </w:rPr>
        <w:t>and obligations for future periods, t</w:t>
      </w:r>
      <w:r w:rsidR="00863601" w:rsidRPr="00B23C60">
        <w:rPr>
          <w:bCs/>
          <w:szCs w:val="24"/>
        </w:rPr>
        <w:t xml:space="preserve">his </w:t>
      </w:r>
      <w:r w:rsidR="004425B4">
        <w:rPr>
          <w:bCs/>
          <w:szCs w:val="24"/>
        </w:rPr>
        <w:t>Agreement</w:t>
      </w:r>
      <w:r w:rsidR="00863601" w:rsidRPr="00B23C60">
        <w:rPr>
          <w:bCs/>
          <w:szCs w:val="24"/>
        </w:rPr>
        <w:t xml:space="preserve"> shall not be binding or precedential upon a Signatory outside this</w:t>
      </w:r>
      <w:r w:rsidRPr="00B23C60">
        <w:rPr>
          <w:bCs/>
          <w:szCs w:val="24"/>
        </w:rPr>
        <w:t xml:space="preserve"> </w:t>
      </w:r>
      <w:r w:rsidR="00863601" w:rsidRPr="00B23C60">
        <w:rPr>
          <w:bCs/>
          <w:szCs w:val="24"/>
        </w:rPr>
        <w:t>docket</w:t>
      </w:r>
      <w:r>
        <w:rPr>
          <w:bCs/>
          <w:szCs w:val="24"/>
        </w:rPr>
        <w:t>,</w:t>
      </w:r>
      <w:r w:rsidR="00863601" w:rsidRPr="00B23C60">
        <w:rPr>
          <w:bCs/>
          <w:szCs w:val="24"/>
        </w:rPr>
        <w:t xml:space="preserve"> and Signatories retain their rights to pursue relief to which they may be entitled in other</w:t>
      </w:r>
      <w:r w:rsidRPr="00B23C60">
        <w:rPr>
          <w:bCs/>
          <w:szCs w:val="24"/>
        </w:rPr>
        <w:t xml:space="preserve"> </w:t>
      </w:r>
      <w:r w:rsidR="00863601" w:rsidRPr="00B23C60">
        <w:rPr>
          <w:bCs/>
          <w:szCs w:val="24"/>
        </w:rPr>
        <w:t>proceedings.</w:t>
      </w:r>
    </w:p>
    <w:p w14:paraId="29298EA6" w14:textId="77777777" w:rsidR="00B23C60" w:rsidRDefault="00B23C60" w:rsidP="00863601">
      <w:pPr>
        <w:spacing w:line="360" w:lineRule="auto"/>
        <w:rPr>
          <w:bCs/>
          <w:szCs w:val="24"/>
        </w:rPr>
      </w:pPr>
    </w:p>
    <w:p w14:paraId="3A523A31" w14:textId="73420FBA" w:rsidR="008C718F" w:rsidRPr="00B23C60" w:rsidRDefault="00863601" w:rsidP="00863601">
      <w:pPr>
        <w:pStyle w:val="ListParagraph"/>
        <w:numPr>
          <w:ilvl w:val="0"/>
          <w:numId w:val="24"/>
        </w:numPr>
        <w:spacing w:line="360" w:lineRule="auto"/>
        <w:rPr>
          <w:b/>
          <w:bCs/>
          <w:szCs w:val="24"/>
        </w:rPr>
      </w:pPr>
      <w:r w:rsidRPr="00B23C60">
        <w:rPr>
          <w:b/>
          <w:bCs/>
          <w:szCs w:val="24"/>
        </w:rPr>
        <w:t>Execution</w:t>
      </w:r>
      <w:r w:rsidR="00B23C60">
        <w:rPr>
          <w:b/>
          <w:bCs/>
          <w:szCs w:val="24"/>
        </w:rPr>
        <w:t xml:space="preserve">.  </w:t>
      </w:r>
      <w:r w:rsidRPr="00B23C60">
        <w:rPr>
          <w:bCs/>
          <w:szCs w:val="24"/>
        </w:rPr>
        <w:t xml:space="preserve">The Signatories agree that this </w:t>
      </w:r>
      <w:r w:rsidR="004425B4">
        <w:rPr>
          <w:bCs/>
          <w:szCs w:val="24"/>
        </w:rPr>
        <w:t>Agreement</w:t>
      </w:r>
      <w:r w:rsidRPr="00B23C60">
        <w:rPr>
          <w:bCs/>
          <w:szCs w:val="24"/>
        </w:rPr>
        <w:t xml:space="preserve"> may be executed in multiple counterparts and</w:t>
      </w:r>
      <w:r w:rsidR="00B23C60">
        <w:rPr>
          <w:bCs/>
          <w:szCs w:val="24"/>
        </w:rPr>
        <w:t xml:space="preserve"> </w:t>
      </w:r>
      <w:r w:rsidRPr="00B23C60">
        <w:rPr>
          <w:bCs/>
          <w:szCs w:val="24"/>
        </w:rPr>
        <w:t>filed with facsimile or computer-image signatures.</w:t>
      </w:r>
    </w:p>
    <w:p w14:paraId="7F8F3301" w14:textId="77777777" w:rsidR="00B23C60" w:rsidRDefault="00B23C60" w:rsidP="00B23C60">
      <w:pPr>
        <w:spacing w:line="360" w:lineRule="auto"/>
        <w:rPr>
          <w:b/>
          <w:bCs/>
          <w:szCs w:val="24"/>
        </w:rPr>
      </w:pPr>
    </w:p>
    <w:p w14:paraId="7496AA8C" w14:textId="77777777" w:rsidR="004425B4" w:rsidRDefault="004425B4" w:rsidP="00B23C60">
      <w:pPr>
        <w:spacing w:line="360" w:lineRule="auto"/>
        <w:rPr>
          <w:b/>
          <w:bCs/>
          <w:szCs w:val="24"/>
        </w:rPr>
      </w:pPr>
    </w:p>
    <w:p w14:paraId="5319AB3A" w14:textId="77777777" w:rsidR="004425B4" w:rsidRDefault="004425B4" w:rsidP="00B23C60">
      <w:pPr>
        <w:spacing w:line="360" w:lineRule="auto"/>
        <w:rPr>
          <w:b/>
          <w:bCs/>
          <w:szCs w:val="24"/>
        </w:rPr>
      </w:pPr>
    </w:p>
    <w:p w14:paraId="1ACABF57" w14:textId="77777777" w:rsidR="004425B4" w:rsidRDefault="004425B4" w:rsidP="00B23C60">
      <w:pPr>
        <w:spacing w:line="360" w:lineRule="auto"/>
        <w:rPr>
          <w:b/>
          <w:bCs/>
          <w:szCs w:val="24"/>
        </w:rPr>
      </w:pPr>
    </w:p>
    <w:p w14:paraId="6F1B3C54" w14:textId="77777777" w:rsidR="004425B4" w:rsidRDefault="004425B4" w:rsidP="00B23C60">
      <w:pPr>
        <w:spacing w:line="360" w:lineRule="auto"/>
        <w:rPr>
          <w:b/>
          <w:bCs/>
          <w:szCs w:val="24"/>
        </w:rPr>
      </w:pPr>
      <w:bookmarkStart w:id="0" w:name="_GoBack"/>
      <w:bookmarkEnd w:id="0"/>
    </w:p>
    <w:p w14:paraId="02E6468D" w14:textId="77777777" w:rsidR="004425B4" w:rsidRDefault="004425B4" w:rsidP="00B23C60">
      <w:pPr>
        <w:spacing w:line="360" w:lineRule="auto"/>
        <w:rPr>
          <w:b/>
          <w:bCs/>
          <w:szCs w:val="24"/>
        </w:rPr>
      </w:pPr>
    </w:p>
    <w:p w14:paraId="208CB895" w14:textId="77777777" w:rsidR="005A1BE4" w:rsidRDefault="005A1BE4" w:rsidP="00B23C60">
      <w:pPr>
        <w:spacing w:line="360" w:lineRule="auto"/>
        <w:rPr>
          <w:b/>
          <w:bCs/>
          <w:szCs w:val="24"/>
        </w:rPr>
      </w:pPr>
    </w:p>
    <w:p w14:paraId="44ACB16E" w14:textId="77777777" w:rsidR="00804A55" w:rsidRDefault="00804A55" w:rsidP="00B23C60">
      <w:pPr>
        <w:spacing w:line="360" w:lineRule="auto"/>
        <w:rPr>
          <w:b/>
          <w:bCs/>
          <w:szCs w:val="24"/>
        </w:rPr>
      </w:pPr>
    </w:p>
    <w:p w14:paraId="4C8CE8E9" w14:textId="77777777" w:rsidR="00B23C60" w:rsidRDefault="00B23C60" w:rsidP="00B23C60">
      <w:pPr>
        <w:spacing w:line="360" w:lineRule="auto"/>
        <w:rPr>
          <w:b/>
          <w:bCs/>
          <w:szCs w:val="24"/>
        </w:rPr>
      </w:pPr>
      <w:r>
        <w:rPr>
          <w:b/>
          <w:bCs/>
          <w:szCs w:val="24"/>
        </w:rPr>
        <w:t>Executed as shown below:</w:t>
      </w:r>
    </w:p>
    <w:p w14:paraId="54D020CA" w14:textId="77777777" w:rsidR="00B23C60" w:rsidRDefault="00586A0C" w:rsidP="00B23C60">
      <w:pPr>
        <w:rPr>
          <w:b/>
          <w:bCs/>
          <w:szCs w:val="24"/>
        </w:rPr>
      </w:pPr>
      <w:r>
        <w:rPr>
          <w:b/>
          <w:bCs/>
          <w:szCs w:val="24"/>
        </w:rPr>
        <w:t>FOREST GLEN UTILITY COMPANY</w:t>
      </w:r>
    </w:p>
    <w:p w14:paraId="4F86BFAC" w14:textId="77777777" w:rsidR="00B23C60" w:rsidRDefault="00B23C60" w:rsidP="00B23C60">
      <w:pPr>
        <w:rPr>
          <w:b/>
          <w:bCs/>
          <w:szCs w:val="24"/>
        </w:rPr>
      </w:pPr>
    </w:p>
    <w:p w14:paraId="7F73FE99" w14:textId="77777777" w:rsidR="00586A0C" w:rsidRDefault="00586A0C" w:rsidP="00B23C60">
      <w:pPr>
        <w:rPr>
          <w:bCs/>
          <w:szCs w:val="24"/>
        </w:rPr>
      </w:pPr>
    </w:p>
    <w:p w14:paraId="1FFB40F9" w14:textId="77777777" w:rsidR="00B23C60" w:rsidRDefault="00B23C60" w:rsidP="00B23C60">
      <w:pPr>
        <w:rPr>
          <w:bCs/>
          <w:szCs w:val="24"/>
        </w:rPr>
      </w:pPr>
      <w:r w:rsidRPr="00B23C60">
        <w:rPr>
          <w:bCs/>
          <w:szCs w:val="24"/>
        </w:rPr>
        <w:t>By:</w:t>
      </w:r>
      <w:r w:rsidR="00586A0C">
        <w:rPr>
          <w:bCs/>
          <w:szCs w:val="24"/>
        </w:rPr>
        <w:t xml:space="preserve">  </w:t>
      </w:r>
      <w:r w:rsidRPr="00B23C60">
        <w:rPr>
          <w:bCs/>
          <w:szCs w:val="24"/>
        </w:rPr>
        <w:t>___________________________________</w:t>
      </w:r>
    </w:p>
    <w:p w14:paraId="04F86102" w14:textId="0CE591B7" w:rsidR="00B23C60" w:rsidRDefault="00586A0C" w:rsidP="00B23C60">
      <w:pPr>
        <w:rPr>
          <w:bCs/>
          <w:szCs w:val="24"/>
        </w:rPr>
      </w:pPr>
      <w:r>
        <w:rPr>
          <w:bCs/>
          <w:szCs w:val="24"/>
        </w:rPr>
        <w:t xml:space="preserve">        </w:t>
      </w:r>
      <w:r w:rsidR="005D3533">
        <w:rPr>
          <w:bCs/>
          <w:szCs w:val="24"/>
        </w:rPr>
        <w:t>Helen Gilbert</w:t>
      </w:r>
    </w:p>
    <w:p w14:paraId="47AE4751" w14:textId="77777777" w:rsidR="00B23C60" w:rsidRDefault="00B23C60" w:rsidP="00B23C60">
      <w:pPr>
        <w:rPr>
          <w:bCs/>
          <w:szCs w:val="24"/>
        </w:rPr>
      </w:pPr>
    </w:p>
    <w:p w14:paraId="682FE175" w14:textId="77777777" w:rsidR="005A1BE4" w:rsidRDefault="00B23C60" w:rsidP="00586A0C">
      <w:pPr>
        <w:rPr>
          <w:bCs/>
          <w:szCs w:val="24"/>
        </w:rPr>
      </w:pPr>
      <w:r>
        <w:rPr>
          <w:bCs/>
          <w:szCs w:val="24"/>
        </w:rPr>
        <w:t>Date:</w:t>
      </w:r>
      <w:r w:rsidR="00586A0C">
        <w:rPr>
          <w:bCs/>
          <w:szCs w:val="24"/>
        </w:rPr>
        <w:t xml:space="preserve">  </w:t>
      </w:r>
      <w:r>
        <w:rPr>
          <w:bCs/>
          <w:szCs w:val="24"/>
        </w:rPr>
        <w:t>_________________________________</w:t>
      </w:r>
      <w:r w:rsidR="00586A0C">
        <w:rPr>
          <w:bCs/>
          <w:szCs w:val="24"/>
        </w:rPr>
        <w:t>_</w:t>
      </w:r>
    </w:p>
    <w:p w14:paraId="1658050C" w14:textId="0FE92617" w:rsidR="00586A0C" w:rsidRPr="005A1BE4" w:rsidRDefault="00586A0C" w:rsidP="00586A0C">
      <w:pPr>
        <w:rPr>
          <w:bCs/>
          <w:szCs w:val="24"/>
        </w:rPr>
      </w:pPr>
      <w:r>
        <w:rPr>
          <w:b/>
          <w:bCs/>
          <w:szCs w:val="24"/>
        </w:rPr>
        <w:lastRenderedPageBreak/>
        <w:t xml:space="preserve">STAFF OF THE PUBLIC UTILITY </w:t>
      </w:r>
      <w:r w:rsidR="00E15975">
        <w:rPr>
          <w:b/>
          <w:bCs/>
          <w:szCs w:val="24"/>
        </w:rPr>
        <w:t xml:space="preserve">COMMISSION </w:t>
      </w:r>
      <w:r>
        <w:rPr>
          <w:b/>
          <w:bCs/>
          <w:szCs w:val="24"/>
        </w:rPr>
        <w:t>OF TEXAS</w:t>
      </w:r>
    </w:p>
    <w:p w14:paraId="49C65BB3" w14:textId="77777777" w:rsidR="00586A0C" w:rsidRDefault="00586A0C" w:rsidP="00586A0C">
      <w:pPr>
        <w:rPr>
          <w:b/>
          <w:bCs/>
          <w:szCs w:val="24"/>
        </w:rPr>
      </w:pPr>
    </w:p>
    <w:p w14:paraId="59B8C0A9" w14:textId="77777777" w:rsidR="00586A0C" w:rsidRDefault="00586A0C" w:rsidP="00586A0C">
      <w:pPr>
        <w:rPr>
          <w:bCs/>
          <w:szCs w:val="24"/>
        </w:rPr>
      </w:pPr>
    </w:p>
    <w:p w14:paraId="1FC3FD0C" w14:textId="77777777" w:rsidR="00586A0C" w:rsidRDefault="00586A0C" w:rsidP="00586A0C">
      <w:pPr>
        <w:rPr>
          <w:bCs/>
          <w:szCs w:val="24"/>
        </w:rPr>
      </w:pPr>
      <w:r w:rsidRPr="00B23C60">
        <w:rPr>
          <w:bCs/>
          <w:szCs w:val="24"/>
        </w:rPr>
        <w:t>By:</w:t>
      </w:r>
      <w:r>
        <w:rPr>
          <w:bCs/>
          <w:szCs w:val="24"/>
        </w:rPr>
        <w:t xml:space="preserve">  </w:t>
      </w:r>
      <w:r w:rsidRPr="00B23C60">
        <w:rPr>
          <w:bCs/>
          <w:szCs w:val="24"/>
        </w:rPr>
        <w:t>___________________________________</w:t>
      </w:r>
    </w:p>
    <w:p w14:paraId="3CCF6D2E" w14:textId="77777777" w:rsidR="00586A0C" w:rsidRDefault="00586A0C" w:rsidP="00586A0C">
      <w:pPr>
        <w:rPr>
          <w:bCs/>
          <w:szCs w:val="24"/>
        </w:rPr>
      </w:pPr>
      <w:r>
        <w:rPr>
          <w:bCs/>
          <w:szCs w:val="24"/>
        </w:rPr>
        <w:t xml:space="preserve">        Eleanor D’Ambrosio</w:t>
      </w:r>
    </w:p>
    <w:p w14:paraId="7C9C63E9" w14:textId="77777777" w:rsidR="00586A0C" w:rsidRDefault="00586A0C" w:rsidP="00586A0C">
      <w:pPr>
        <w:rPr>
          <w:bCs/>
          <w:szCs w:val="24"/>
        </w:rPr>
      </w:pPr>
    </w:p>
    <w:p w14:paraId="16B1D88F" w14:textId="77777777" w:rsidR="00586A0C" w:rsidRPr="00B23C60" w:rsidRDefault="00586A0C" w:rsidP="00586A0C">
      <w:pPr>
        <w:rPr>
          <w:bCs/>
          <w:szCs w:val="24"/>
        </w:rPr>
      </w:pPr>
      <w:r>
        <w:rPr>
          <w:bCs/>
          <w:szCs w:val="24"/>
        </w:rPr>
        <w:t>Date:  __________________________________</w:t>
      </w:r>
    </w:p>
    <w:p w14:paraId="3FCDA39E" w14:textId="77777777" w:rsidR="00586A0C" w:rsidRDefault="00586A0C" w:rsidP="00B05D5B">
      <w:pPr>
        <w:spacing w:line="360" w:lineRule="auto"/>
        <w:rPr>
          <w:bCs/>
          <w:szCs w:val="24"/>
        </w:rPr>
      </w:pPr>
    </w:p>
    <w:p w14:paraId="4F0AAAAE" w14:textId="77777777" w:rsidR="00586A0C" w:rsidRDefault="00586A0C" w:rsidP="00B05D5B">
      <w:pPr>
        <w:spacing w:line="360" w:lineRule="auto"/>
        <w:rPr>
          <w:bCs/>
          <w:szCs w:val="24"/>
        </w:rPr>
      </w:pPr>
    </w:p>
    <w:p w14:paraId="6742BD95" w14:textId="77777777" w:rsidR="00586A0C" w:rsidRDefault="00586A0C" w:rsidP="00B05D5B">
      <w:pPr>
        <w:spacing w:line="360" w:lineRule="auto"/>
        <w:rPr>
          <w:bCs/>
          <w:szCs w:val="24"/>
        </w:rPr>
      </w:pPr>
    </w:p>
    <w:p w14:paraId="066FFE4F" w14:textId="77777777" w:rsidR="00586A0C" w:rsidRDefault="00586A0C" w:rsidP="00B05D5B">
      <w:pPr>
        <w:spacing w:line="360" w:lineRule="auto"/>
        <w:rPr>
          <w:bCs/>
          <w:szCs w:val="24"/>
        </w:rPr>
      </w:pPr>
    </w:p>
    <w:p w14:paraId="117BD5DF" w14:textId="77777777" w:rsidR="00586A0C" w:rsidRDefault="00586A0C" w:rsidP="00B05D5B">
      <w:pPr>
        <w:spacing w:line="360" w:lineRule="auto"/>
        <w:rPr>
          <w:bCs/>
          <w:szCs w:val="24"/>
        </w:rPr>
      </w:pPr>
    </w:p>
    <w:p w14:paraId="56C89631" w14:textId="77777777" w:rsidR="00586A0C" w:rsidRDefault="00586A0C" w:rsidP="00B05D5B">
      <w:pPr>
        <w:spacing w:line="360" w:lineRule="auto"/>
        <w:rPr>
          <w:bCs/>
          <w:szCs w:val="24"/>
        </w:rPr>
      </w:pPr>
    </w:p>
    <w:p w14:paraId="6836A8E5" w14:textId="77777777" w:rsidR="00586A0C" w:rsidRDefault="00586A0C" w:rsidP="00B05D5B">
      <w:pPr>
        <w:spacing w:line="360" w:lineRule="auto"/>
        <w:rPr>
          <w:bCs/>
          <w:szCs w:val="24"/>
        </w:rPr>
      </w:pPr>
    </w:p>
    <w:p w14:paraId="13FA43E4" w14:textId="77777777" w:rsidR="00586A0C" w:rsidRDefault="00586A0C" w:rsidP="00B05D5B">
      <w:pPr>
        <w:spacing w:line="360" w:lineRule="auto"/>
        <w:rPr>
          <w:bCs/>
          <w:szCs w:val="24"/>
        </w:rPr>
      </w:pPr>
    </w:p>
    <w:p w14:paraId="030B4E7C" w14:textId="77777777" w:rsidR="00586A0C" w:rsidRDefault="00586A0C" w:rsidP="00B05D5B">
      <w:pPr>
        <w:spacing w:line="360" w:lineRule="auto"/>
        <w:rPr>
          <w:bCs/>
          <w:szCs w:val="24"/>
        </w:rPr>
      </w:pPr>
    </w:p>
    <w:p w14:paraId="63CE978D" w14:textId="77777777" w:rsidR="00586A0C" w:rsidRDefault="00586A0C" w:rsidP="00B05D5B">
      <w:pPr>
        <w:spacing w:line="360" w:lineRule="auto"/>
        <w:rPr>
          <w:bCs/>
          <w:szCs w:val="24"/>
        </w:rPr>
      </w:pPr>
    </w:p>
    <w:p w14:paraId="0798F863" w14:textId="77777777" w:rsidR="00586A0C" w:rsidRDefault="00586A0C" w:rsidP="00B05D5B">
      <w:pPr>
        <w:spacing w:line="360" w:lineRule="auto"/>
        <w:rPr>
          <w:bCs/>
          <w:szCs w:val="24"/>
        </w:rPr>
      </w:pPr>
    </w:p>
    <w:p w14:paraId="127D9142" w14:textId="77777777" w:rsidR="00586A0C" w:rsidRDefault="00586A0C" w:rsidP="00B05D5B">
      <w:pPr>
        <w:spacing w:line="360" w:lineRule="auto"/>
        <w:rPr>
          <w:bCs/>
          <w:szCs w:val="24"/>
        </w:rPr>
      </w:pPr>
    </w:p>
    <w:p w14:paraId="763A59A7" w14:textId="77777777" w:rsidR="00586A0C" w:rsidRDefault="00586A0C" w:rsidP="00B05D5B">
      <w:pPr>
        <w:spacing w:line="360" w:lineRule="auto"/>
        <w:rPr>
          <w:bCs/>
          <w:szCs w:val="24"/>
        </w:rPr>
      </w:pPr>
    </w:p>
    <w:p w14:paraId="378E6337" w14:textId="77777777" w:rsidR="00586A0C" w:rsidRDefault="00586A0C" w:rsidP="00B05D5B">
      <w:pPr>
        <w:spacing w:line="360" w:lineRule="auto"/>
        <w:rPr>
          <w:bCs/>
          <w:szCs w:val="24"/>
        </w:rPr>
      </w:pPr>
    </w:p>
    <w:p w14:paraId="6C80FF15" w14:textId="77777777" w:rsidR="00586A0C" w:rsidRDefault="00586A0C" w:rsidP="00B05D5B">
      <w:pPr>
        <w:spacing w:line="360" w:lineRule="auto"/>
        <w:rPr>
          <w:bCs/>
          <w:szCs w:val="24"/>
        </w:rPr>
      </w:pPr>
    </w:p>
    <w:p w14:paraId="2BC6BB1F" w14:textId="77777777" w:rsidR="00586A0C" w:rsidRDefault="00586A0C" w:rsidP="00B05D5B">
      <w:pPr>
        <w:spacing w:line="360" w:lineRule="auto"/>
        <w:rPr>
          <w:bCs/>
          <w:szCs w:val="24"/>
        </w:rPr>
      </w:pPr>
    </w:p>
    <w:p w14:paraId="02055CB9" w14:textId="77777777" w:rsidR="00586A0C" w:rsidRDefault="00586A0C" w:rsidP="00B05D5B">
      <w:pPr>
        <w:spacing w:line="360" w:lineRule="auto"/>
        <w:rPr>
          <w:bCs/>
          <w:szCs w:val="24"/>
        </w:rPr>
      </w:pPr>
    </w:p>
    <w:p w14:paraId="22C2CB1F" w14:textId="77777777" w:rsidR="00586A0C" w:rsidRDefault="00586A0C" w:rsidP="00B05D5B">
      <w:pPr>
        <w:spacing w:line="360" w:lineRule="auto"/>
        <w:rPr>
          <w:bCs/>
          <w:szCs w:val="24"/>
        </w:rPr>
      </w:pPr>
    </w:p>
    <w:p w14:paraId="25F73AA9" w14:textId="77777777" w:rsidR="00586A0C" w:rsidRDefault="00586A0C" w:rsidP="00B05D5B">
      <w:pPr>
        <w:spacing w:line="360" w:lineRule="auto"/>
        <w:rPr>
          <w:bCs/>
          <w:szCs w:val="24"/>
        </w:rPr>
      </w:pPr>
    </w:p>
    <w:p w14:paraId="2C697C64" w14:textId="77777777" w:rsidR="00961221" w:rsidRPr="00EB129B" w:rsidRDefault="00961221" w:rsidP="00ED4C01">
      <w:pPr>
        <w:pStyle w:val="Normaldouble"/>
        <w:spacing w:line="240" w:lineRule="auto"/>
        <w:ind w:left="4320"/>
      </w:pPr>
    </w:p>
    <w:sectPr w:rsidR="00961221" w:rsidRPr="00EB129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2DF35" w16cid:durableId="1F4E1F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D7F4A" w14:textId="77777777" w:rsidR="003C147E" w:rsidRDefault="003C147E">
      <w:r>
        <w:separator/>
      </w:r>
    </w:p>
  </w:endnote>
  <w:endnote w:type="continuationSeparator" w:id="0">
    <w:p w14:paraId="3C82C903" w14:textId="77777777" w:rsidR="003C147E" w:rsidRDefault="003C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2D206" w14:textId="77777777" w:rsidR="009C1544" w:rsidRPr="008C718F" w:rsidRDefault="009C1544" w:rsidP="009B61E3">
    <w:pPr>
      <w:pStyle w:val="Footer"/>
      <w:framePr w:wrap="around" w:vAnchor="text" w:hAnchor="margin" w:xAlign="center" w:y="1"/>
      <w:rPr>
        <w:rStyle w:val="PageNumber"/>
      </w:rPr>
    </w:pPr>
    <w:r w:rsidRPr="008C718F">
      <w:rPr>
        <w:rStyle w:val="PageNumber"/>
      </w:rPr>
      <w:fldChar w:fldCharType="begin"/>
    </w:r>
    <w:r w:rsidRPr="008C718F">
      <w:rPr>
        <w:rStyle w:val="PageNumber"/>
      </w:rPr>
      <w:instrText xml:space="preserve">PAGE  </w:instrText>
    </w:r>
    <w:r w:rsidRPr="008C718F">
      <w:rPr>
        <w:rStyle w:val="PageNumber"/>
      </w:rPr>
      <w:fldChar w:fldCharType="end"/>
    </w:r>
  </w:p>
  <w:p w14:paraId="455FE17C" w14:textId="77777777" w:rsidR="009C1544" w:rsidRPr="008C718F"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16"/>
      </w:rPr>
      <w:id w:val="1620567781"/>
      <w:docPartObj>
        <w:docPartGallery w:val="Page Numbers (Bottom of Page)"/>
        <w:docPartUnique/>
      </w:docPartObj>
    </w:sdtPr>
    <w:sdtEndPr/>
    <w:sdtContent>
      <w:sdt>
        <w:sdtPr>
          <w:rPr>
            <w:szCs w:val="16"/>
          </w:rPr>
          <w:id w:val="-1769616900"/>
          <w:docPartObj>
            <w:docPartGallery w:val="Page Numbers (Top of Page)"/>
            <w:docPartUnique/>
          </w:docPartObj>
        </w:sdtPr>
        <w:sdtEndPr/>
        <w:sdtContent>
          <w:p w14:paraId="3D8F54F4" w14:textId="02D5217D" w:rsidR="008C718F" w:rsidRPr="008C718F" w:rsidRDefault="008C718F" w:rsidP="008C718F">
            <w:pPr>
              <w:pStyle w:val="Footer"/>
              <w:spacing w:line="240" w:lineRule="auto"/>
              <w:jc w:val="left"/>
              <w:rPr>
                <w:bCs/>
                <w:szCs w:val="16"/>
              </w:rPr>
            </w:pPr>
            <w:r w:rsidRPr="008C718F">
              <w:rPr>
                <w:szCs w:val="16"/>
              </w:rPr>
              <w:t>SOAH Docket No.</w:t>
            </w:r>
            <w:r w:rsidR="00297C00">
              <w:rPr>
                <w:szCs w:val="16"/>
              </w:rPr>
              <w:t xml:space="preserve"> 473-18-3008.WS / PUC Docket No.</w:t>
            </w:r>
            <w:r w:rsidRPr="008C718F">
              <w:rPr>
                <w:szCs w:val="16"/>
              </w:rPr>
              <w:t xml:space="preserve"> 47897</w:t>
            </w:r>
            <w:r w:rsidRPr="008C718F">
              <w:rPr>
                <w:szCs w:val="16"/>
              </w:rPr>
              <w:tab/>
            </w:r>
            <w:r w:rsidRPr="008C718F">
              <w:rPr>
                <w:szCs w:val="16"/>
              </w:rPr>
              <w:tab/>
              <w:t xml:space="preserve">Page </w:t>
            </w:r>
            <w:r w:rsidRPr="008C718F">
              <w:rPr>
                <w:bCs/>
                <w:szCs w:val="16"/>
              </w:rPr>
              <w:fldChar w:fldCharType="begin"/>
            </w:r>
            <w:r w:rsidRPr="008C718F">
              <w:rPr>
                <w:bCs/>
                <w:szCs w:val="16"/>
              </w:rPr>
              <w:instrText xml:space="preserve"> PAGE </w:instrText>
            </w:r>
            <w:r w:rsidRPr="008C718F">
              <w:rPr>
                <w:bCs/>
                <w:szCs w:val="16"/>
              </w:rPr>
              <w:fldChar w:fldCharType="separate"/>
            </w:r>
            <w:r w:rsidR="00630559">
              <w:rPr>
                <w:bCs/>
                <w:noProof/>
                <w:szCs w:val="16"/>
              </w:rPr>
              <w:t>2</w:t>
            </w:r>
            <w:r w:rsidRPr="008C718F">
              <w:rPr>
                <w:bCs/>
                <w:szCs w:val="16"/>
              </w:rPr>
              <w:fldChar w:fldCharType="end"/>
            </w:r>
            <w:r w:rsidRPr="008C718F">
              <w:rPr>
                <w:szCs w:val="16"/>
              </w:rPr>
              <w:t xml:space="preserve"> of </w:t>
            </w:r>
            <w:r w:rsidRPr="008C718F">
              <w:rPr>
                <w:bCs/>
                <w:szCs w:val="16"/>
              </w:rPr>
              <w:fldChar w:fldCharType="begin"/>
            </w:r>
            <w:r w:rsidRPr="008C718F">
              <w:rPr>
                <w:bCs/>
                <w:szCs w:val="16"/>
              </w:rPr>
              <w:instrText xml:space="preserve"> NUMPAGES  </w:instrText>
            </w:r>
            <w:r w:rsidRPr="008C718F">
              <w:rPr>
                <w:bCs/>
                <w:szCs w:val="16"/>
              </w:rPr>
              <w:fldChar w:fldCharType="separate"/>
            </w:r>
            <w:r w:rsidR="00630559">
              <w:rPr>
                <w:bCs/>
                <w:noProof/>
                <w:szCs w:val="16"/>
              </w:rPr>
              <w:t>7</w:t>
            </w:r>
            <w:r w:rsidRPr="008C718F">
              <w:rPr>
                <w:bCs/>
                <w:szCs w:val="16"/>
              </w:rPr>
              <w:fldChar w:fldCharType="end"/>
            </w:r>
          </w:p>
          <w:p w14:paraId="3EBAD800" w14:textId="32D46584" w:rsidR="009C1544" w:rsidRPr="008C718F" w:rsidRDefault="008C718F" w:rsidP="008C718F">
            <w:pPr>
              <w:pStyle w:val="Footer"/>
              <w:spacing w:line="240" w:lineRule="auto"/>
              <w:jc w:val="left"/>
              <w:rPr>
                <w:szCs w:val="16"/>
              </w:rPr>
            </w:pPr>
            <w:r w:rsidRPr="008C718F">
              <w:rPr>
                <w:szCs w:val="16"/>
              </w:rPr>
              <w:t>Un</w:t>
            </w:r>
            <w:r w:rsidR="00297C00">
              <w:rPr>
                <w:szCs w:val="16"/>
              </w:rPr>
              <w:t>opposed</w:t>
            </w:r>
            <w:r w:rsidRPr="008C718F">
              <w:rPr>
                <w:szCs w:val="16"/>
              </w:rPr>
              <w:t xml:space="preserve"> Stipulation and Settlement Agreement</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8234B" w14:textId="77777777" w:rsidR="00630559" w:rsidRDefault="00630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4D2D9" w14:textId="77777777" w:rsidR="003C147E" w:rsidRDefault="003C147E">
      <w:r>
        <w:separator/>
      </w:r>
    </w:p>
  </w:footnote>
  <w:footnote w:type="continuationSeparator" w:id="0">
    <w:p w14:paraId="147190A4" w14:textId="77777777" w:rsidR="003C147E" w:rsidRDefault="003C147E">
      <w:r>
        <w:continuationSeparator/>
      </w:r>
    </w:p>
  </w:footnote>
  <w:footnote w:id="1">
    <w:p w14:paraId="1016FF2D" w14:textId="14D5BA5E" w:rsidR="00471B23" w:rsidRDefault="00471B23">
      <w:pPr>
        <w:pStyle w:val="FootnoteText"/>
      </w:pPr>
      <w:r>
        <w:tab/>
      </w:r>
      <w:r>
        <w:rPr>
          <w:rStyle w:val="FootnoteReference"/>
        </w:rPr>
        <w:footnoteRef/>
      </w:r>
      <w:r>
        <w:t xml:space="preserve">  Both the order granting </w:t>
      </w:r>
      <w:r w:rsidR="001F65B3">
        <w:t xml:space="preserve">the </w:t>
      </w:r>
      <w:r>
        <w:t xml:space="preserve">motions to intervene (AIS Item No. 89) and the order finding </w:t>
      </w:r>
      <w:r w:rsidR="001F65B3">
        <w:t xml:space="preserve">Forest Glen’s </w:t>
      </w:r>
      <w:r>
        <w:t>application administratively complete and suspending the</w:t>
      </w:r>
      <w:r w:rsidR="001F65B3">
        <w:t xml:space="preserve"> proposed effective date (AIS Item No. 96) are titled Order No. 3.</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92B1F" w14:textId="77777777" w:rsidR="00630559" w:rsidRDefault="006305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2B08" w14:textId="77777777" w:rsidR="00630559" w:rsidRDefault="006305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EA21" w14:textId="77777777" w:rsidR="00630559" w:rsidRDefault="006305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17F7E"/>
    <w:multiLevelType w:val="hybridMultilevel"/>
    <w:tmpl w:val="296686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66896"/>
    <w:multiLevelType w:val="hybridMultilevel"/>
    <w:tmpl w:val="00E0DFE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5E83F7A"/>
    <w:multiLevelType w:val="hybridMultilevel"/>
    <w:tmpl w:val="C29C77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13BE8"/>
    <w:multiLevelType w:val="hybridMultilevel"/>
    <w:tmpl w:val="D550EED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B1750"/>
    <w:multiLevelType w:val="hybridMultilevel"/>
    <w:tmpl w:val="EAF2E6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F7C"/>
    <w:multiLevelType w:val="hybridMultilevel"/>
    <w:tmpl w:val="763C78A8"/>
    <w:lvl w:ilvl="0" w:tplc="57CA642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6381B"/>
    <w:multiLevelType w:val="hybridMultilevel"/>
    <w:tmpl w:val="63D699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82520"/>
    <w:multiLevelType w:val="hybridMultilevel"/>
    <w:tmpl w:val="3FA02752"/>
    <w:lvl w:ilvl="0" w:tplc="DCF2F4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FF55C5A"/>
    <w:multiLevelType w:val="hybridMultilevel"/>
    <w:tmpl w:val="63D699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82D2743"/>
    <w:multiLevelType w:val="hybridMultilevel"/>
    <w:tmpl w:val="C854E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E661F1"/>
    <w:multiLevelType w:val="hybridMultilevel"/>
    <w:tmpl w:val="4860FA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9050B"/>
    <w:multiLevelType w:val="hybridMultilevel"/>
    <w:tmpl w:val="525CF1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6A3706D1"/>
    <w:multiLevelType w:val="hybridMultilevel"/>
    <w:tmpl w:val="5B86840A"/>
    <w:lvl w:ilvl="0" w:tplc="FE48BD54">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2E4EE5"/>
    <w:multiLevelType w:val="hybridMultilevel"/>
    <w:tmpl w:val="90C8D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8140F9"/>
    <w:multiLevelType w:val="hybridMultilevel"/>
    <w:tmpl w:val="7B12D9F4"/>
    <w:lvl w:ilvl="0" w:tplc="F12E034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15:restartNumberingAfterBreak="0">
    <w:nsid w:val="7F3E3EBC"/>
    <w:multiLevelType w:val="hybridMultilevel"/>
    <w:tmpl w:val="09D6AD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7"/>
  </w:num>
  <w:num w:numId="3">
    <w:abstractNumId w:val="11"/>
  </w:num>
  <w:num w:numId="4">
    <w:abstractNumId w:val="4"/>
  </w:num>
  <w:num w:numId="5">
    <w:abstractNumId w:val="26"/>
  </w:num>
  <w:num w:numId="6">
    <w:abstractNumId w:val="24"/>
  </w:num>
  <w:num w:numId="7">
    <w:abstractNumId w:val="13"/>
  </w:num>
  <w:num w:numId="8">
    <w:abstractNumId w:val="14"/>
  </w:num>
  <w:num w:numId="9">
    <w:abstractNumId w:val="21"/>
  </w:num>
  <w:num w:numId="10">
    <w:abstractNumId w:val="20"/>
  </w:num>
  <w:num w:numId="11">
    <w:abstractNumId w:val="5"/>
  </w:num>
  <w:num w:numId="12">
    <w:abstractNumId w:val="18"/>
  </w:num>
  <w:num w:numId="13">
    <w:abstractNumId w:val="19"/>
  </w:num>
  <w:num w:numId="14">
    <w:abstractNumId w:val="7"/>
  </w:num>
  <w:num w:numId="15">
    <w:abstractNumId w:val="0"/>
  </w:num>
  <w:num w:numId="16">
    <w:abstractNumId w:val="25"/>
  </w:num>
  <w:num w:numId="17">
    <w:abstractNumId w:val="8"/>
  </w:num>
  <w:num w:numId="18">
    <w:abstractNumId w:val="2"/>
  </w:num>
  <w:num w:numId="19">
    <w:abstractNumId w:val="10"/>
  </w:num>
  <w:num w:numId="20">
    <w:abstractNumId w:val="23"/>
  </w:num>
  <w:num w:numId="21">
    <w:abstractNumId w:val="22"/>
  </w:num>
  <w:num w:numId="22">
    <w:abstractNumId w:val="17"/>
  </w:num>
  <w:num w:numId="23">
    <w:abstractNumId w:val="6"/>
  </w:num>
  <w:num w:numId="24">
    <w:abstractNumId w:val="28"/>
  </w:num>
  <w:num w:numId="25">
    <w:abstractNumId w:val="9"/>
  </w:num>
  <w:num w:numId="26">
    <w:abstractNumId w:val="15"/>
  </w:num>
  <w:num w:numId="27">
    <w:abstractNumId w:val="12"/>
  </w:num>
  <w:num w:numId="28">
    <w:abstractNumId w:val="16"/>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52BAF"/>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379A"/>
    <w:rsid w:val="000E6961"/>
    <w:rsid w:val="000F1B5D"/>
    <w:rsid w:val="000F1F40"/>
    <w:rsid w:val="000F6BEB"/>
    <w:rsid w:val="000F7F9C"/>
    <w:rsid w:val="00101E9A"/>
    <w:rsid w:val="00104BD4"/>
    <w:rsid w:val="00115106"/>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F5FDD"/>
    <w:rsid w:val="001F65B3"/>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C39"/>
    <w:rsid w:val="00263F6E"/>
    <w:rsid w:val="00270C7B"/>
    <w:rsid w:val="00271524"/>
    <w:rsid w:val="00272208"/>
    <w:rsid w:val="00282897"/>
    <w:rsid w:val="00283F39"/>
    <w:rsid w:val="00285A49"/>
    <w:rsid w:val="00286D26"/>
    <w:rsid w:val="0029005F"/>
    <w:rsid w:val="0029143B"/>
    <w:rsid w:val="00291639"/>
    <w:rsid w:val="00296BA8"/>
    <w:rsid w:val="00297C00"/>
    <w:rsid w:val="002A360E"/>
    <w:rsid w:val="002A4485"/>
    <w:rsid w:val="002A4C69"/>
    <w:rsid w:val="002C06DE"/>
    <w:rsid w:val="002C263C"/>
    <w:rsid w:val="002C2FF3"/>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D7E"/>
    <w:rsid w:val="00316ABF"/>
    <w:rsid w:val="003227C0"/>
    <w:rsid w:val="00332458"/>
    <w:rsid w:val="003346A4"/>
    <w:rsid w:val="00335B08"/>
    <w:rsid w:val="00336ACF"/>
    <w:rsid w:val="00341854"/>
    <w:rsid w:val="003455B0"/>
    <w:rsid w:val="00357C92"/>
    <w:rsid w:val="003602F6"/>
    <w:rsid w:val="00360A0C"/>
    <w:rsid w:val="003714B1"/>
    <w:rsid w:val="00374091"/>
    <w:rsid w:val="003744AE"/>
    <w:rsid w:val="00375F64"/>
    <w:rsid w:val="003769EB"/>
    <w:rsid w:val="00384670"/>
    <w:rsid w:val="00384BB8"/>
    <w:rsid w:val="00385568"/>
    <w:rsid w:val="0038660B"/>
    <w:rsid w:val="0038776A"/>
    <w:rsid w:val="00391CAF"/>
    <w:rsid w:val="00392C42"/>
    <w:rsid w:val="0039363F"/>
    <w:rsid w:val="0039591B"/>
    <w:rsid w:val="00397341"/>
    <w:rsid w:val="003A1B53"/>
    <w:rsid w:val="003A2763"/>
    <w:rsid w:val="003A2B88"/>
    <w:rsid w:val="003A338C"/>
    <w:rsid w:val="003A53E1"/>
    <w:rsid w:val="003B12A2"/>
    <w:rsid w:val="003B6280"/>
    <w:rsid w:val="003B7656"/>
    <w:rsid w:val="003C0C4B"/>
    <w:rsid w:val="003C0E04"/>
    <w:rsid w:val="003C147E"/>
    <w:rsid w:val="003C6393"/>
    <w:rsid w:val="003D152A"/>
    <w:rsid w:val="003D1D6C"/>
    <w:rsid w:val="003D238D"/>
    <w:rsid w:val="003D2499"/>
    <w:rsid w:val="003E1AA5"/>
    <w:rsid w:val="003E7A59"/>
    <w:rsid w:val="003F72A0"/>
    <w:rsid w:val="00402A45"/>
    <w:rsid w:val="00403B88"/>
    <w:rsid w:val="00404493"/>
    <w:rsid w:val="0041248F"/>
    <w:rsid w:val="00414B92"/>
    <w:rsid w:val="00422A05"/>
    <w:rsid w:val="00423664"/>
    <w:rsid w:val="004259C2"/>
    <w:rsid w:val="00431973"/>
    <w:rsid w:val="00434247"/>
    <w:rsid w:val="00435C56"/>
    <w:rsid w:val="00437F13"/>
    <w:rsid w:val="00440671"/>
    <w:rsid w:val="004425B4"/>
    <w:rsid w:val="00444FEA"/>
    <w:rsid w:val="004478B0"/>
    <w:rsid w:val="00450C29"/>
    <w:rsid w:val="00451ADC"/>
    <w:rsid w:val="004540A3"/>
    <w:rsid w:val="004540CD"/>
    <w:rsid w:val="00464A13"/>
    <w:rsid w:val="004668FF"/>
    <w:rsid w:val="00466FD6"/>
    <w:rsid w:val="00471B23"/>
    <w:rsid w:val="00472755"/>
    <w:rsid w:val="00473325"/>
    <w:rsid w:val="004817BA"/>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E6ECA"/>
    <w:rsid w:val="004F3113"/>
    <w:rsid w:val="004F57F3"/>
    <w:rsid w:val="005024E1"/>
    <w:rsid w:val="00517C97"/>
    <w:rsid w:val="00523345"/>
    <w:rsid w:val="00526479"/>
    <w:rsid w:val="005322AC"/>
    <w:rsid w:val="00535DF6"/>
    <w:rsid w:val="0054012D"/>
    <w:rsid w:val="00550A30"/>
    <w:rsid w:val="005528A6"/>
    <w:rsid w:val="00553BD2"/>
    <w:rsid w:val="00555E35"/>
    <w:rsid w:val="005617AE"/>
    <w:rsid w:val="00565B25"/>
    <w:rsid w:val="0057620A"/>
    <w:rsid w:val="00586A0C"/>
    <w:rsid w:val="00587716"/>
    <w:rsid w:val="0059197A"/>
    <w:rsid w:val="0059424F"/>
    <w:rsid w:val="00595FDD"/>
    <w:rsid w:val="0059639F"/>
    <w:rsid w:val="00596A01"/>
    <w:rsid w:val="00596DB2"/>
    <w:rsid w:val="005A1BE4"/>
    <w:rsid w:val="005A31F1"/>
    <w:rsid w:val="005A652A"/>
    <w:rsid w:val="005B6597"/>
    <w:rsid w:val="005B76D0"/>
    <w:rsid w:val="005B7B7B"/>
    <w:rsid w:val="005C5115"/>
    <w:rsid w:val="005C766D"/>
    <w:rsid w:val="005D0E47"/>
    <w:rsid w:val="005D3533"/>
    <w:rsid w:val="005E2C48"/>
    <w:rsid w:val="005E77DC"/>
    <w:rsid w:val="005F09CB"/>
    <w:rsid w:val="005F1497"/>
    <w:rsid w:val="005F3965"/>
    <w:rsid w:val="005F4F7A"/>
    <w:rsid w:val="006017D7"/>
    <w:rsid w:val="0060359F"/>
    <w:rsid w:val="00610159"/>
    <w:rsid w:val="006102D3"/>
    <w:rsid w:val="006105A0"/>
    <w:rsid w:val="00612E0D"/>
    <w:rsid w:val="00613E34"/>
    <w:rsid w:val="00615565"/>
    <w:rsid w:val="006159E0"/>
    <w:rsid w:val="0061677C"/>
    <w:rsid w:val="00621AF5"/>
    <w:rsid w:val="00630559"/>
    <w:rsid w:val="00633065"/>
    <w:rsid w:val="00641CA2"/>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0A27"/>
    <w:rsid w:val="00692AD3"/>
    <w:rsid w:val="006964B5"/>
    <w:rsid w:val="006A105D"/>
    <w:rsid w:val="006C2E8A"/>
    <w:rsid w:val="006C376D"/>
    <w:rsid w:val="006D12BF"/>
    <w:rsid w:val="006D13DF"/>
    <w:rsid w:val="006D3B00"/>
    <w:rsid w:val="006D7DB2"/>
    <w:rsid w:val="006E3061"/>
    <w:rsid w:val="006E3070"/>
    <w:rsid w:val="006E6D50"/>
    <w:rsid w:val="006E72CB"/>
    <w:rsid w:val="006F2253"/>
    <w:rsid w:val="006F3A4D"/>
    <w:rsid w:val="006F3BE8"/>
    <w:rsid w:val="006F47BE"/>
    <w:rsid w:val="00701F55"/>
    <w:rsid w:val="007028F4"/>
    <w:rsid w:val="007035E0"/>
    <w:rsid w:val="00706EA0"/>
    <w:rsid w:val="00707E9F"/>
    <w:rsid w:val="00711750"/>
    <w:rsid w:val="0071409A"/>
    <w:rsid w:val="007154AA"/>
    <w:rsid w:val="00721484"/>
    <w:rsid w:val="007271CB"/>
    <w:rsid w:val="00734222"/>
    <w:rsid w:val="00735FE0"/>
    <w:rsid w:val="00736E45"/>
    <w:rsid w:val="00743CE0"/>
    <w:rsid w:val="00744171"/>
    <w:rsid w:val="00745A19"/>
    <w:rsid w:val="00745F27"/>
    <w:rsid w:val="007467E4"/>
    <w:rsid w:val="0075215A"/>
    <w:rsid w:val="00752A91"/>
    <w:rsid w:val="0075420D"/>
    <w:rsid w:val="007636DB"/>
    <w:rsid w:val="00765020"/>
    <w:rsid w:val="00766674"/>
    <w:rsid w:val="007717F6"/>
    <w:rsid w:val="007726C7"/>
    <w:rsid w:val="007805C5"/>
    <w:rsid w:val="00780AF7"/>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096B"/>
    <w:rsid w:val="007E4FD6"/>
    <w:rsid w:val="007F05DA"/>
    <w:rsid w:val="007F19FD"/>
    <w:rsid w:val="007F7062"/>
    <w:rsid w:val="0080064A"/>
    <w:rsid w:val="00804A55"/>
    <w:rsid w:val="00805FB2"/>
    <w:rsid w:val="00813959"/>
    <w:rsid w:val="008146C8"/>
    <w:rsid w:val="0081753E"/>
    <w:rsid w:val="00827E46"/>
    <w:rsid w:val="008545E3"/>
    <w:rsid w:val="00854779"/>
    <w:rsid w:val="00854EC6"/>
    <w:rsid w:val="00855A5A"/>
    <w:rsid w:val="00857589"/>
    <w:rsid w:val="00863601"/>
    <w:rsid w:val="00870F3E"/>
    <w:rsid w:val="00873122"/>
    <w:rsid w:val="00877146"/>
    <w:rsid w:val="0088061E"/>
    <w:rsid w:val="008814ED"/>
    <w:rsid w:val="00885CD1"/>
    <w:rsid w:val="008915EB"/>
    <w:rsid w:val="008947F4"/>
    <w:rsid w:val="008A0CD3"/>
    <w:rsid w:val="008A7F35"/>
    <w:rsid w:val="008B0CAF"/>
    <w:rsid w:val="008B5086"/>
    <w:rsid w:val="008C0CB8"/>
    <w:rsid w:val="008C4E7F"/>
    <w:rsid w:val="008C718F"/>
    <w:rsid w:val="008D0224"/>
    <w:rsid w:val="008D2AA3"/>
    <w:rsid w:val="008D3B53"/>
    <w:rsid w:val="008D4CAE"/>
    <w:rsid w:val="008D585A"/>
    <w:rsid w:val="008E3DD1"/>
    <w:rsid w:val="008E4957"/>
    <w:rsid w:val="008E5F5E"/>
    <w:rsid w:val="008E684E"/>
    <w:rsid w:val="008F1B72"/>
    <w:rsid w:val="008F2BC1"/>
    <w:rsid w:val="008F36DB"/>
    <w:rsid w:val="00903852"/>
    <w:rsid w:val="00906C49"/>
    <w:rsid w:val="00911CA1"/>
    <w:rsid w:val="00922161"/>
    <w:rsid w:val="009221A6"/>
    <w:rsid w:val="00925917"/>
    <w:rsid w:val="00926D35"/>
    <w:rsid w:val="00930B8D"/>
    <w:rsid w:val="00932E23"/>
    <w:rsid w:val="00933F91"/>
    <w:rsid w:val="00936A79"/>
    <w:rsid w:val="00940316"/>
    <w:rsid w:val="009410CB"/>
    <w:rsid w:val="00944CF8"/>
    <w:rsid w:val="009517F7"/>
    <w:rsid w:val="00953708"/>
    <w:rsid w:val="00953B7B"/>
    <w:rsid w:val="00960F8F"/>
    <w:rsid w:val="00961221"/>
    <w:rsid w:val="00965618"/>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E29B4"/>
    <w:rsid w:val="009E324E"/>
    <w:rsid w:val="009E3A90"/>
    <w:rsid w:val="009E4865"/>
    <w:rsid w:val="009E53B8"/>
    <w:rsid w:val="009E68FE"/>
    <w:rsid w:val="009E7F77"/>
    <w:rsid w:val="009F3C45"/>
    <w:rsid w:val="009F4CE6"/>
    <w:rsid w:val="009F6C74"/>
    <w:rsid w:val="00A040EE"/>
    <w:rsid w:val="00A06D41"/>
    <w:rsid w:val="00A07A6C"/>
    <w:rsid w:val="00A1058B"/>
    <w:rsid w:val="00A121DB"/>
    <w:rsid w:val="00A1461F"/>
    <w:rsid w:val="00A1685B"/>
    <w:rsid w:val="00A20D13"/>
    <w:rsid w:val="00A25538"/>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B19"/>
    <w:rsid w:val="00AE1CB0"/>
    <w:rsid w:val="00AE4383"/>
    <w:rsid w:val="00AE4F84"/>
    <w:rsid w:val="00AE597A"/>
    <w:rsid w:val="00AF10A5"/>
    <w:rsid w:val="00AF3657"/>
    <w:rsid w:val="00B01365"/>
    <w:rsid w:val="00B05D5B"/>
    <w:rsid w:val="00B1063A"/>
    <w:rsid w:val="00B12542"/>
    <w:rsid w:val="00B23C60"/>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4C66"/>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5045"/>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5F6F"/>
    <w:rsid w:val="00D32DFB"/>
    <w:rsid w:val="00D333DC"/>
    <w:rsid w:val="00D33BD9"/>
    <w:rsid w:val="00D35DEF"/>
    <w:rsid w:val="00D36202"/>
    <w:rsid w:val="00D44CF6"/>
    <w:rsid w:val="00D52A4A"/>
    <w:rsid w:val="00D61912"/>
    <w:rsid w:val="00D61BC0"/>
    <w:rsid w:val="00D66AF2"/>
    <w:rsid w:val="00D67195"/>
    <w:rsid w:val="00D70012"/>
    <w:rsid w:val="00D702A0"/>
    <w:rsid w:val="00D71D16"/>
    <w:rsid w:val="00D7340F"/>
    <w:rsid w:val="00D75599"/>
    <w:rsid w:val="00D80559"/>
    <w:rsid w:val="00D824E7"/>
    <w:rsid w:val="00D8505F"/>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E2E28"/>
    <w:rsid w:val="00DE5974"/>
    <w:rsid w:val="00DF0679"/>
    <w:rsid w:val="00DF541D"/>
    <w:rsid w:val="00DF60AA"/>
    <w:rsid w:val="00E01327"/>
    <w:rsid w:val="00E10C21"/>
    <w:rsid w:val="00E15975"/>
    <w:rsid w:val="00E22B2A"/>
    <w:rsid w:val="00E22DA1"/>
    <w:rsid w:val="00E27C3A"/>
    <w:rsid w:val="00E32166"/>
    <w:rsid w:val="00E324F4"/>
    <w:rsid w:val="00E35B5D"/>
    <w:rsid w:val="00E363C9"/>
    <w:rsid w:val="00E40F60"/>
    <w:rsid w:val="00E5280E"/>
    <w:rsid w:val="00E54203"/>
    <w:rsid w:val="00E57EBE"/>
    <w:rsid w:val="00E60E28"/>
    <w:rsid w:val="00E629BA"/>
    <w:rsid w:val="00E752FC"/>
    <w:rsid w:val="00E77066"/>
    <w:rsid w:val="00E770E2"/>
    <w:rsid w:val="00E85FB5"/>
    <w:rsid w:val="00E869B7"/>
    <w:rsid w:val="00E87ACF"/>
    <w:rsid w:val="00E9145D"/>
    <w:rsid w:val="00EA1E82"/>
    <w:rsid w:val="00EA3D0E"/>
    <w:rsid w:val="00EA42E6"/>
    <w:rsid w:val="00EA5AE1"/>
    <w:rsid w:val="00EB129B"/>
    <w:rsid w:val="00EB3D39"/>
    <w:rsid w:val="00EB55D9"/>
    <w:rsid w:val="00EC0921"/>
    <w:rsid w:val="00EC0C78"/>
    <w:rsid w:val="00EC5E5D"/>
    <w:rsid w:val="00ED3908"/>
    <w:rsid w:val="00ED4C01"/>
    <w:rsid w:val="00ED705B"/>
    <w:rsid w:val="00EE349A"/>
    <w:rsid w:val="00EE6EF1"/>
    <w:rsid w:val="00EF39CA"/>
    <w:rsid w:val="00F013C0"/>
    <w:rsid w:val="00F06133"/>
    <w:rsid w:val="00F11AD2"/>
    <w:rsid w:val="00F121A6"/>
    <w:rsid w:val="00F16117"/>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C7139"/>
    <w:rsid w:val="00FD2228"/>
    <w:rsid w:val="00FE0444"/>
    <w:rsid w:val="00FF1A46"/>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E13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character" w:customStyle="1" w:styleId="FooterChar">
    <w:name w:val="Footer Char"/>
    <w:basedOn w:val="DefaultParagraphFont"/>
    <w:link w:val="Footer"/>
    <w:uiPriority w:val="99"/>
    <w:rsid w:val="008C718F"/>
    <w:rPr>
      <w:sz w:val="16"/>
    </w:rPr>
  </w:style>
  <w:style w:type="character" w:styleId="CommentReference">
    <w:name w:val="annotation reference"/>
    <w:basedOn w:val="DefaultParagraphFont"/>
    <w:rsid w:val="00523345"/>
    <w:rPr>
      <w:sz w:val="16"/>
      <w:szCs w:val="16"/>
    </w:rPr>
  </w:style>
  <w:style w:type="paragraph" w:styleId="CommentText">
    <w:name w:val="annotation text"/>
    <w:basedOn w:val="Normal"/>
    <w:link w:val="CommentTextChar"/>
    <w:rsid w:val="00523345"/>
    <w:rPr>
      <w:sz w:val="20"/>
    </w:rPr>
  </w:style>
  <w:style w:type="character" w:customStyle="1" w:styleId="CommentTextChar">
    <w:name w:val="Comment Text Char"/>
    <w:basedOn w:val="DefaultParagraphFont"/>
    <w:link w:val="CommentText"/>
    <w:rsid w:val="00523345"/>
  </w:style>
  <w:style w:type="paragraph" w:styleId="CommentSubject">
    <w:name w:val="annotation subject"/>
    <w:basedOn w:val="CommentText"/>
    <w:next w:val="CommentText"/>
    <w:link w:val="CommentSubjectChar"/>
    <w:rsid w:val="00523345"/>
    <w:rPr>
      <w:b/>
      <w:bCs/>
    </w:rPr>
  </w:style>
  <w:style w:type="character" w:customStyle="1" w:styleId="CommentSubjectChar">
    <w:name w:val="Comment Subject Char"/>
    <w:basedOn w:val="CommentTextChar"/>
    <w:link w:val="CommentSubject"/>
    <w:rsid w:val="00523345"/>
    <w:rPr>
      <w:b/>
      <w:bCs/>
    </w:rPr>
  </w:style>
  <w:style w:type="character" w:customStyle="1" w:styleId="UnresolvedMention">
    <w:name w:val="Unresolved Mention"/>
    <w:basedOn w:val="DefaultParagraphFont"/>
    <w:uiPriority w:val="99"/>
    <w:semiHidden/>
    <w:unhideWhenUsed/>
    <w:rsid w:val="00D71D16"/>
    <w:rPr>
      <w:color w:val="605E5C"/>
      <w:shd w:val="clear" w:color="auto" w:fill="E1DFDD"/>
    </w:rPr>
  </w:style>
  <w:style w:type="paragraph" w:styleId="Revision">
    <w:name w:val="Revision"/>
    <w:hidden/>
    <w:uiPriority w:val="99"/>
    <w:semiHidden/>
    <w:rsid w:val="006305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31BFE-37CA-4F40-9AEF-C56D4BC27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1799</Words>
  <Characters>9638</Characters>
  <Application>Microsoft Office Word</Application>
  <DocSecurity>0</DocSecurity>
  <Lines>80</Lines>
  <Paragraphs>22</Paragraphs>
  <ScaleCrop>false</ScaleCrop>
  <Company/>
  <LinksUpToDate>false</LinksUpToDate>
  <CharactersWithSpaces>11415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2018-11-12T20:41:00Z</dcterms:created>
  <dcterms:modified xsi:type="dcterms:W3CDTF">2018-11-12T20:41:00Z</dcterms:modified>
</cp:coreProperties>
</file>